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BCA" w:rsidRDefault="00266BCA" w:rsidP="00266BCA">
      <w:pPr>
        <w:snapToGrid w:val="0"/>
        <w:rPr>
          <w:rFonts w:ascii="ＭＳ 明朝" w:hAnsi="Century"/>
          <w:spacing w:val="30"/>
        </w:rPr>
      </w:pPr>
      <w:bookmarkStart w:id="0" w:name="_GoBack"/>
      <w:bookmarkEnd w:id="0"/>
      <w:r>
        <w:rPr>
          <w:rFonts w:ascii="ＭＳ 明朝" w:eastAsia="ＭＳ ゴシック" w:hAnsi="Century" w:cs="ＭＳ ゴシック" w:hint="eastAsia"/>
        </w:rPr>
        <w:t>参考様式第９</w:t>
      </w:r>
      <w:r>
        <w:rPr>
          <w:rFonts w:ascii="ＭＳ 明朝" w:hAnsi="Century" w:cs="ＭＳ 明朝" w:hint="eastAsia"/>
        </w:rPr>
        <w:t>（</w:t>
      </w:r>
      <w:r w:rsidR="00164FFC" w:rsidRPr="00164FFC">
        <w:rPr>
          <w:rFonts w:cs="ＭＳ 明朝" w:hint="eastAsia"/>
        </w:rPr>
        <w:t>基準省令第２条第一号イ及び同条第七号ム関係</w:t>
      </w:r>
      <w:r>
        <w:rPr>
          <w:rFonts w:ascii="ＭＳ 明朝" w:hAnsi="Century" w:cs="ＭＳ 明朝" w:hint="eastAsia"/>
        </w:rPr>
        <w:t>）</w:t>
      </w:r>
    </w:p>
    <w:p w:rsidR="00266BCA" w:rsidRDefault="00266BCA" w:rsidP="00266BCA">
      <w:pPr>
        <w:snapToGrid w:val="0"/>
        <w:jc w:val="center"/>
        <w:rPr>
          <w:rFonts w:ascii="ＭＳ 明朝" w:hAnsi="Century"/>
          <w:spacing w:val="30"/>
        </w:rPr>
      </w:pPr>
    </w:p>
    <w:p w:rsidR="00266BCA" w:rsidRDefault="00266BCA" w:rsidP="00266BCA">
      <w:pPr>
        <w:snapToGrid w:val="0"/>
        <w:jc w:val="center"/>
        <w:rPr>
          <w:rFonts w:ascii="ＭＳ 明朝" w:hAnsi="Century"/>
          <w:spacing w:val="30"/>
        </w:rPr>
      </w:pPr>
    </w:p>
    <w:p w:rsidR="00266BCA" w:rsidRDefault="00266BCA" w:rsidP="00266BCA">
      <w:pPr>
        <w:snapToGrid w:val="0"/>
        <w:jc w:val="center"/>
        <w:rPr>
          <w:rFonts w:ascii="ＭＳ 明朝" w:hAnsi="Century"/>
          <w:spacing w:val="30"/>
        </w:rPr>
      </w:pPr>
      <w:r>
        <w:rPr>
          <w:rFonts w:ascii="ＭＳ 明朝" w:hAnsi="Century" w:cs="ＭＳ 明朝"/>
          <w:color w:val="auto"/>
          <w:sz w:val="24"/>
          <w:szCs w:val="24"/>
        </w:rPr>
        <w:fldChar w:fldCharType="begin"/>
      </w:r>
      <w:r>
        <w:rPr>
          <w:rFonts w:ascii="ＭＳ 明朝" w:hAnsi="Century" w:cs="ＭＳ 明朝"/>
          <w:color w:val="auto"/>
          <w:sz w:val="24"/>
          <w:szCs w:val="24"/>
        </w:rPr>
        <w:instrText>eq \o\ad(</w:instrText>
      </w:r>
      <w:r>
        <w:rPr>
          <w:rFonts w:cs="ＭＳ 明朝" w:hint="eastAsia"/>
          <w:spacing w:val="4"/>
          <w:sz w:val="24"/>
          <w:szCs w:val="24"/>
        </w:rPr>
        <w:instrText>飼養施設及び動物の点検状況記録台帳</w:instrText>
      </w:r>
      <w:r>
        <w:rPr>
          <w:rFonts w:ascii="ＭＳ 明朝" w:hAnsi="Century" w:cs="ＭＳ 明朝"/>
          <w:color w:val="auto"/>
          <w:sz w:val="24"/>
          <w:szCs w:val="24"/>
        </w:rPr>
        <w:instrText>,</w:instrText>
      </w:r>
      <w:r>
        <w:rPr>
          <w:rFonts w:ascii="ＭＳ 明朝" w:hAnsi="Century" w:cs="ＭＳ 明朝" w:hint="eastAsia"/>
          <w:color w:val="auto"/>
        </w:rPr>
        <w:instrText xml:space="preserve">　　　　　　　　　　　　　　　　　　　　　　　</w:instrText>
      </w:r>
      <w:r>
        <w:rPr>
          <w:rFonts w:ascii="ＭＳ 明朝" w:hAnsi="Century" w:cs="ＭＳ 明朝"/>
          <w:color w:val="auto"/>
        </w:rPr>
        <w:instrText xml:space="preserve"> </w:instrText>
      </w:r>
      <w:r>
        <w:rPr>
          <w:rFonts w:ascii="ＭＳ 明朝" w:hAnsi="Century" w:cs="ＭＳ 明朝"/>
          <w:color w:val="auto"/>
          <w:sz w:val="24"/>
          <w:szCs w:val="24"/>
        </w:rPr>
        <w:instrText>)</w:instrText>
      </w:r>
      <w:r>
        <w:rPr>
          <w:rFonts w:ascii="ＭＳ 明朝" w:hAnsi="Century" w:cs="ＭＳ 明朝"/>
          <w:color w:val="auto"/>
          <w:sz w:val="24"/>
          <w:szCs w:val="24"/>
        </w:rPr>
        <w:fldChar w:fldCharType="end"/>
      </w:r>
    </w:p>
    <w:p w:rsidR="00266BCA" w:rsidRDefault="00266BCA" w:rsidP="00266BCA">
      <w:pPr>
        <w:snapToGrid w:val="0"/>
        <w:rPr>
          <w:rFonts w:ascii="ＭＳ 明朝" w:hAnsi="Century"/>
          <w:spacing w:val="30"/>
        </w:rPr>
      </w:pPr>
    </w:p>
    <w:p w:rsidR="00266BCA" w:rsidRDefault="00266BCA" w:rsidP="00266BCA">
      <w:pPr>
        <w:snapToGrid w:val="0"/>
        <w:rPr>
          <w:rFonts w:ascii="ＭＳ 明朝" w:hAnsi="Century"/>
          <w:spacing w:val="30"/>
        </w:rPr>
      </w:pPr>
    </w:p>
    <w:p w:rsidR="00266BCA" w:rsidRDefault="00266BCA" w:rsidP="00266BCA">
      <w:pPr>
        <w:snapToGrid w:val="0"/>
        <w:rPr>
          <w:rFonts w:ascii="ＭＳ 明朝" w:hAnsi="Century"/>
          <w:spacing w:val="30"/>
        </w:rPr>
      </w:pPr>
      <w:r>
        <w:rPr>
          <w:rFonts w:ascii="ＭＳ 明朝" w:hAnsi="Century" w:cs="ＭＳ 明朝"/>
          <w:color w:val="auto"/>
          <w:sz w:val="24"/>
          <w:szCs w:val="24"/>
        </w:rPr>
        <w:fldChar w:fldCharType="begin"/>
      </w:r>
      <w:r>
        <w:rPr>
          <w:rFonts w:ascii="ＭＳ 明朝" w:hAnsi="Century" w:cs="ＭＳ 明朝"/>
          <w:color w:val="auto"/>
          <w:sz w:val="24"/>
          <w:szCs w:val="24"/>
        </w:rPr>
        <w:instrText>eq \o\ad(</w:instrText>
      </w:r>
      <w:r>
        <w:rPr>
          <w:rFonts w:cs="ＭＳ 明朝" w:hint="eastAsia"/>
        </w:rPr>
        <w:instrText>動物取扱業の種別</w:instrText>
      </w:r>
      <w:r>
        <w:rPr>
          <w:rFonts w:ascii="ＭＳ 明朝" w:hAnsi="Century" w:cs="ＭＳ 明朝"/>
          <w:color w:val="auto"/>
          <w:sz w:val="24"/>
          <w:szCs w:val="24"/>
        </w:rPr>
        <w:instrText>,</w:instrText>
      </w:r>
      <w:r>
        <w:rPr>
          <w:rFonts w:ascii="ＭＳ 明朝" w:hAnsi="Century" w:cs="ＭＳ 明朝" w:hint="eastAsia"/>
          <w:color w:val="auto"/>
        </w:rPr>
        <w:instrText xml:space="preserve">　　　　　　　　　　　</w:instrText>
      </w:r>
      <w:r>
        <w:rPr>
          <w:rFonts w:ascii="ＭＳ 明朝" w:hAnsi="Century" w:cs="ＭＳ 明朝"/>
          <w:color w:val="auto"/>
          <w:sz w:val="24"/>
          <w:szCs w:val="24"/>
        </w:rPr>
        <w:instrText>)</w:instrText>
      </w:r>
      <w:r>
        <w:rPr>
          <w:rFonts w:ascii="ＭＳ 明朝" w:hAnsi="Century" w:cs="ＭＳ 明朝"/>
          <w:color w:val="auto"/>
          <w:sz w:val="24"/>
          <w:szCs w:val="24"/>
        </w:rPr>
        <w:fldChar w:fldCharType="end"/>
      </w:r>
      <w:r>
        <w:rPr>
          <w:rFonts w:cs="ＭＳ 明朝" w:hint="eastAsia"/>
        </w:rPr>
        <w:t xml:space="preserve">　　□販売　　□保管　　□貸出し　　□訓練　　□展示</w:t>
      </w:r>
      <w:r w:rsidR="00164FFC">
        <w:rPr>
          <w:rFonts w:cs="ＭＳ 明朝" w:hint="eastAsia"/>
        </w:rPr>
        <w:t xml:space="preserve">　　□競りあっせん　　□譲受飼養</w:t>
      </w:r>
    </w:p>
    <w:p w:rsidR="00266BCA" w:rsidRDefault="00266BCA" w:rsidP="00266BCA">
      <w:pPr>
        <w:snapToGrid w:val="0"/>
        <w:rPr>
          <w:rFonts w:ascii="ＭＳ 明朝" w:hAnsi="Century"/>
          <w:spacing w:val="30"/>
        </w:rPr>
      </w:pPr>
    </w:p>
    <w:p w:rsidR="00266BCA" w:rsidRDefault="00266BCA" w:rsidP="00266BCA">
      <w:pPr>
        <w:snapToGrid w:val="0"/>
        <w:rPr>
          <w:rFonts w:ascii="ＭＳ 明朝" w:hAnsi="Century"/>
          <w:spacing w:val="30"/>
        </w:rPr>
      </w:pPr>
      <w:r>
        <w:rPr>
          <w:rFonts w:ascii="ＭＳ 明朝" w:hAnsi="Century" w:cs="ＭＳ 明朝"/>
          <w:color w:val="auto"/>
          <w:sz w:val="24"/>
          <w:szCs w:val="24"/>
        </w:rPr>
        <w:fldChar w:fldCharType="begin"/>
      </w:r>
      <w:r>
        <w:rPr>
          <w:rFonts w:ascii="ＭＳ 明朝" w:hAnsi="Century" w:cs="ＭＳ 明朝"/>
          <w:color w:val="auto"/>
          <w:sz w:val="24"/>
          <w:szCs w:val="24"/>
        </w:rPr>
        <w:instrText>eq \o\ad(</w:instrText>
      </w:r>
      <w:r>
        <w:rPr>
          <w:rFonts w:cs="ＭＳ 明朝" w:hint="eastAsia"/>
        </w:rPr>
        <w:instrText>飼養施設の所在地</w:instrText>
      </w:r>
      <w:r>
        <w:rPr>
          <w:rFonts w:ascii="ＭＳ 明朝" w:hAnsi="Century" w:cs="ＭＳ 明朝"/>
          <w:color w:val="auto"/>
          <w:sz w:val="24"/>
          <w:szCs w:val="24"/>
        </w:rPr>
        <w:instrText>,</w:instrText>
      </w:r>
      <w:r>
        <w:rPr>
          <w:rFonts w:ascii="ＭＳ 明朝" w:hAnsi="Century" w:cs="ＭＳ 明朝" w:hint="eastAsia"/>
          <w:color w:val="auto"/>
        </w:rPr>
        <w:instrText xml:space="preserve">　　　　　　　　　　　</w:instrText>
      </w:r>
      <w:r>
        <w:rPr>
          <w:rFonts w:ascii="ＭＳ 明朝" w:hAnsi="Century" w:cs="ＭＳ 明朝"/>
          <w:color w:val="auto"/>
          <w:sz w:val="24"/>
          <w:szCs w:val="24"/>
        </w:rPr>
        <w:instrText>)</w:instrText>
      </w:r>
      <w:r>
        <w:rPr>
          <w:rFonts w:ascii="ＭＳ 明朝" w:hAnsi="Century" w:cs="ＭＳ 明朝"/>
          <w:color w:val="auto"/>
          <w:sz w:val="24"/>
          <w:szCs w:val="24"/>
        </w:rPr>
        <w:fldChar w:fldCharType="end"/>
      </w:r>
    </w:p>
    <w:p w:rsidR="00266BCA" w:rsidRDefault="00266BCA" w:rsidP="00266BCA">
      <w:pPr>
        <w:snapToGrid w:val="0"/>
        <w:rPr>
          <w:rFonts w:ascii="ＭＳ 明朝" w:hAnsi="Century"/>
          <w:spacing w:val="30"/>
        </w:rPr>
      </w:pPr>
    </w:p>
    <w:tbl>
      <w:tblPr>
        <w:tblW w:w="0" w:type="auto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73"/>
        <w:gridCol w:w="1208"/>
        <w:gridCol w:w="1073"/>
        <w:gridCol w:w="1074"/>
        <w:gridCol w:w="1207"/>
        <w:gridCol w:w="2013"/>
        <w:gridCol w:w="2013"/>
        <w:gridCol w:w="2012"/>
        <w:gridCol w:w="2818"/>
      </w:tblGrid>
      <w:tr w:rsidR="00266BCA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073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266BCA" w:rsidRDefault="00266BCA" w:rsidP="00266BCA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  <w:position w:val="-10"/>
              </w:rPr>
              <w:t>年月日</w:t>
            </w:r>
          </w:p>
        </w:tc>
        <w:tc>
          <w:tcPr>
            <w:tcW w:w="1208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6BCA" w:rsidRDefault="00266BCA" w:rsidP="00266BCA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  <w:position w:val="-10"/>
              </w:rPr>
              <w:t>点検時間</w:t>
            </w:r>
          </w:p>
        </w:tc>
        <w:tc>
          <w:tcPr>
            <w:tcW w:w="3354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BCA" w:rsidRDefault="00266BCA" w:rsidP="00266BCA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飼養施設の点検等の状況</w:t>
            </w:r>
          </w:p>
        </w:tc>
        <w:tc>
          <w:tcPr>
            <w:tcW w:w="402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BCA" w:rsidRDefault="00266BCA" w:rsidP="00266BCA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動物の数及び状態の点検</w:t>
            </w:r>
          </w:p>
        </w:tc>
        <w:tc>
          <w:tcPr>
            <w:tcW w:w="2012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6BCA" w:rsidRDefault="00266BCA" w:rsidP="00266BCA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  <w:position w:val="-10"/>
              </w:rPr>
              <w:t>点検担当者氏名</w:t>
            </w:r>
          </w:p>
        </w:tc>
        <w:tc>
          <w:tcPr>
            <w:tcW w:w="2818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266BCA" w:rsidRDefault="00266BCA" w:rsidP="00266BCA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  <w:position w:val="-10"/>
              </w:rPr>
              <w:t>備考</w:t>
            </w:r>
          </w:p>
        </w:tc>
      </w:tr>
      <w:tr w:rsidR="00266BCA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07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266BCA" w:rsidRDefault="00266BCA" w:rsidP="00266BCA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66BCA" w:rsidRDefault="00266BCA" w:rsidP="00266BCA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66BCA" w:rsidRDefault="00266BCA" w:rsidP="00266BCA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清掃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66BCA" w:rsidRDefault="00266BCA" w:rsidP="00266BCA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消毒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66BCA" w:rsidRDefault="00266BCA" w:rsidP="00266BCA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保守点検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66BCA" w:rsidRDefault="00266BCA" w:rsidP="00266BCA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数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66BCA" w:rsidRDefault="00266BCA" w:rsidP="00266BCA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状態</w:t>
            </w:r>
          </w:p>
        </w:tc>
        <w:tc>
          <w:tcPr>
            <w:tcW w:w="2012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66BCA" w:rsidRDefault="00266BCA" w:rsidP="00266BCA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2818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266BCA" w:rsidRDefault="00266BCA" w:rsidP="00266BCA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</w:tr>
      <w:tr w:rsidR="00266BCA" w:rsidTr="00266BCA">
        <w:tblPrEx>
          <w:tblCellMar>
            <w:top w:w="0" w:type="dxa"/>
            <w:bottom w:w="0" w:type="dxa"/>
          </w:tblCellMar>
        </w:tblPrEx>
        <w:trPr>
          <w:trHeight w:val="5453"/>
        </w:trPr>
        <w:tc>
          <w:tcPr>
            <w:tcW w:w="10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266BCA" w:rsidRDefault="00266BCA" w:rsidP="00266BCA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66BCA" w:rsidRDefault="00266BCA" w:rsidP="00266BCA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left"/>
              <w:rPr>
                <w:rFonts w:ascii="ＭＳ 明朝" w:hAnsi="Century"/>
                <w:spacing w:val="30"/>
              </w:rPr>
            </w:pPr>
          </w:p>
          <w:p w:rsidR="00266BCA" w:rsidRDefault="00266BCA" w:rsidP="00266BCA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t xml:space="preserve">   </w:t>
            </w:r>
            <w:r>
              <w:rPr>
                <w:rFonts w:cs="ＭＳ 明朝" w:hint="eastAsia"/>
              </w:rPr>
              <w:t>：</w:t>
            </w:r>
          </w:p>
        </w:tc>
        <w:tc>
          <w:tcPr>
            <w:tcW w:w="107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66BCA" w:rsidRDefault="00266BCA" w:rsidP="00266BCA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left"/>
              <w:rPr>
                <w:rFonts w:ascii="ＭＳ 明朝" w:hAnsi="Century"/>
                <w:spacing w:val="30"/>
              </w:rPr>
            </w:pPr>
          </w:p>
          <w:p w:rsidR="00266BCA" w:rsidRDefault="00266BCA" w:rsidP="00266BCA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済・否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66BCA" w:rsidRDefault="00266BCA" w:rsidP="00266BCA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left"/>
              <w:rPr>
                <w:rFonts w:ascii="ＭＳ 明朝" w:hAnsi="Century"/>
                <w:spacing w:val="30"/>
              </w:rPr>
            </w:pPr>
          </w:p>
          <w:p w:rsidR="00266BCA" w:rsidRDefault="00266BCA" w:rsidP="00266BCA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済・否</w:t>
            </w:r>
          </w:p>
        </w:tc>
        <w:tc>
          <w:tcPr>
            <w:tcW w:w="120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66BCA" w:rsidRDefault="00266BCA" w:rsidP="00266BCA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left"/>
              <w:rPr>
                <w:rFonts w:ascii="ＭＳ 明朝" w:hAnsi="Century"/>
                <w:spacing w:val="30"/>
              </w:rPr>
            </w:pPr>
          </w:p>
          <w:p w:rsidR="00266BCA" w:rsidRDefault="00266BCA" w:rsidP="00266BCA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済・否</w:t>
            </w:r>
          </w:p>
        </w:tc>
        <w:tc>
          <w:tcPr>
            <w:tcW w:w="201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66BCA" w:rsidRDefault="00266BCA" w:rsidP="00266BCA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left"/>
              <w:rPr>
                <w:rFonts w:ascii="ＭＳ 明朝" w:hAnsi="Century"/>
                <w:spacing w:val="30"/>
              </w:rPr>
            </w:pPr>
          </w:p>
          <w:p w:rsidR="00266BCA" w:rsidRDefault="00266BCA" w:rsidP="00266BCA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異常無・異常有</w:t>
            </w:r>
          </w:p>
        </w:tc>
        <w:tc>
          <w:tcPr>
            <w:tcW w:w="201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66BCA" w:rsidRDefault="00266BCA" w:rsidP="00266BCA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left"/>
              <w:rPr>
                <w:rFonts w:ascii="ＭＳ 明朝" w:hAnsi="Century"/>
                <w:spacing w:val="30"/>
              </w:rPr>
            </w:pPr>
          </w:p>
          <w:p w:rsidR="00266BCA" w:rsidRDefault="00266BCA" w:rsidP="00266BCA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異常無・異常有</w:t>
            </w:r>
          </w:p>
        </w:tc>
        <w:tc>
          <w:tcPr>
            <w:tcW w:w="201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66BCA" w:rsidRDefault="00266BCA" w:rsidP="00266BCA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266BCA" w:rsidRDefault="00266BCA" w:rsidP="00266BCA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</w:tr>
    </w:tbl>
    <w:p w:rsidR="00266BCA" w:rsidRDefault="00266BCA" w:rsidP="00266BCA">
      <w:pPr>
        <w:snapToGrid w:val="0"/>
        <w:rPr>
          <w:rFonts w:ascii="ＭＳ 明朝" w:hAnsi="Century"/>
          <w:spacing w:val="30"/>
        </w:rPr>
      </w:pPr>
      <w:r>
        <w:t xml:space="preserve"> </w:t>
      </w:r>
    </w:p>
    <w:p w:rsidR="00266BCA" w:rsidRDefault="00266BCA" w:rsidP="00266BCA">
      <w:pPr>
        <w:snapToGrid w:val="0"/>
        <w:rPr>
          <w:rFonts w:ascii="ＭＳ 明朝" w:hAnsi="Century"/>
          <w:spacing w:val="30"/>
        </w:rPr>
      </w:pPr>
      <w:r>
        <w:rPr>
          <w:rFonts w:cs="ＭＳ 明朝" w:hint="eastAsia"/>
        </w:rPr>
        <w:t xml:space="preserve">　備　考　</w:t>
      </w:r>
    </w:p>
    <w:p w:rsidR="00266BCA" w:rsidRDefault="00266BCA" w:rsidP="00266BCA">
      <w:pPr>
        <w:snapToGrid w:val="0"/>
        <w:rPr>
          <w:rFonts w:ascii="ＭＳ 明朝" w:hAnsi="Century"/>
          <w:spacing w:val="30"/>
        </w:rPr>
      </w:pPr>
      <w:r>
        <w:rPr>
          <w:rFonts w:cs="ＭＳ 明朝" w:hint="eastAsia"/>
        </w:rPr>
        <w:t xml:space="preserve">　　１　「動物の数及び状態の点検」欄の「異常有」に該当した場合には、「備考」欄にその詳細を記入すること。</w:t>
      </w:r>
    </w:p>
    <w:p w:rsidR="00266BCA" w:rsidRDefault="00266BCA" w:rsidP="00266BCA">
      <w:pPr>
        <w:snapToGrid w:val="0"/>
        <w:rPr>
          <w:rFonts w:ascii="ＭＳ 明朝" w:hAnsi="Century"/>
          <w:spacing w:val="30"/>
        </w:rPr>
      </w:pPr>
      <w:r>
        <w:t xml:space="preserve">    </w:t>
      </w:r>
      <w:r>
        <w:rPr>
          <w:rFonts w:cs="ＭＳ 明朝" w:hint="eastAsia"/>
        </w:rPr>
        <w:t xml:space="preserve">２　</w:t>
      </w:r>
      <w:r>
        <w:rPr>
          <w:rFonts w:ascii="ＭＳ 明朝" w:hAnsi="Century" w:cs="ＭＳ 明朝" w:hint="eastAsia"/>
        </w:rPr>
        <w:t>この台帳の大きさは、日本工業規格Ａ４とすること。</w:t>
      </w:r>
      <w:r>
        <w:rPr>
          <w:rFonts w:cs="ＭＳ 明朝" w:hint="eastAsia"/>
        </w:rPr>
        <w:t xml:space="preserve">　</w:t>
      </w:r>
    </w:p>
    <w:sectPr w:rsidR="00266BCA" w:rsidSect="00266BCA">
      <w:headerReference w:type="default" r:id="rId6"/>
      <w:type w:val="continuous"/>
      <w:pgSz w:w="16838" w:h="11906" w:orient="landscape" w:code="9"/>
      <w:pgMar w:top="794" w:right="1145" w:bottom="624" w:left="930" w:header="720" w:footer="340" w:gutter="0"/>
      <w:pgNumType w:start="1"/>
      <w:cols w:space="720"/>
      <w:noEndnote/>
      <w:docGrid w:type="linesAndChars" w:linePitch="261" w:charSpace="118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CC6" w:rsidRDefault="00773CC6">
      <w:r>
        <w:separator/>
      </w:r>
    </w:p>
  </w:endnote>
  <w:endnote w:type="continuationSeparator" w:id="0">
    <w:p w:rsidR="00773CC6" w:rsidRDefault="00773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CC6" w:rsidRDefault="00773CC6">
      <w:r>
        <w:rPr>
          <w:rFonts w:ascii="ＭＳ 明朝" w:hAnsi="Century"/>
          <w:color w:val="auto"/>
          <w:sz w:val="2"/>
          <w:szCs w:val="2"/>
        </w:rPr>
        <w:continuationSeparator/>
      </w:r>
    </w:p>
  </w:footnote>
  <w:footnote w:type="continuationSeparator" w:id="0">
    <w:p w:rsidR="00773CC6" w:rsidRDefault="00773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BCA" w:rsidRDefault="00266BCA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bordersDoNotSurroundHeader/>
  <w:bordersDoNotSurroundFooter/>
  <w:defaultTabStop w:val="720"/>
  <w:hyphenationZone w:val="0"/>
  <w:doNotHyphenateCaps/>
  <w:drawingGridHorizontalSpacing w:val="11878"/>
  <w:drawingGridVerticalSpacing w:val="261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BCA"/>
    <w:rsid w:val="00164FFC"/>
    <w:rsid w:val="00266BCA"/>
    <w:rsid w:val="00773CC6"/>
    <w:rsid w:val="00AF656E"/>
    <w:rsid w:val="00CC0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58C6F114-A50A-43F4-BE66-381CCC6AF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kern w:val="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66B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Times New Roman" w:hAnsi="Times New Roman" w:cs="Times New Roman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rsid w:val="00266B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Times New Roman" w:hAnsi="Times New Roman" w:cs="Times New Roman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164FFC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164FFC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参考様式第９（動物取扱業者遵守基準細目第２条第３号及び第５条第１号ワ関係）</vt:lpstr>
    </vt:vector>
  </TitlesOfParts>
  <Company>環境省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参考様式第９（動物取扱業者遵守基準細目第２条第３号及び第５条第１号ワ関係）</dc:title>
  <dc:subject/>
  <dc:creator>環境省</dc:creator>
  <cp:keywords/>
  <dc:description/>
  <cp:lastModifiedBy>823.増田　祥太郎</cp:lastModifiedBy>
  <cp:revision>2</cp:revision>
  <cp:lastPrinted>2021-10-28T07:35:00Z</cp:lastPrinted>
  <dcterms:created xsi:type="dcterms:W3CDTF">2021-12-08T02:54:00Z</dcterms:created>
  <dcterms:modified xsi:type="dcterms:W3CDTF">2021-12-08T02:54:00Z</dcterms:modified>
</cp:coreProperties>
</file>