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widowControl w:val="false"/>
        <w:spacing w:lineRule="auto" w:line="240"/>
        <w:ind w:firstLine="420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【様式８】</w:t>
      </w:r>
    </w:p>
    <w:p>
      <w:pPr>
        <w:pStyle w:val="normal1"/>
        <w:widowControl w:val="false"/>
        <w:spacing w:lineRule="auto" w:line="240"/>
        <w:ind w:firstLine="420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widowControl w:val="false"/>
        <w:spacing w:lineRule="auto" w:line="240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48"/>
          <w:szCs w:val="48"/>
        </w:rPr>
        <w:t>入　　札　　書</w:t>
      </w:r>
    </w:p>
    <w:p>
      <w:pPr>
        <w:pStyle w:val="normal1"/>
        <w:widowControl w:val="false"/>
        <w:spacing w:lineRule="auto" w:line="240"/>
        <w:ind w:hanging="0" w:start="4251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widowControl w:val="false"/>
        <w:spacing w:lineRule="auto" w:line="240"/>
        <w:jc w:val="center"/>
        <w:rPr>
          <w:rFonts w:ascii="MS Mincho" w:hAnsi="MS Mincho" w:eastAsia="MS Mincho" w:cs="MS Mincho"/>
          <w:sz w:val="24"/>
          <w:szCs w:val="24"/>
          <w:u w:val="single"/>
        </w:rPr>
      </w:pPr>
      <w:r>
        <w:rPr>
          <w:rFonts w:ascii="MS Mincho" w:hAnsi="MS Mincho" w:cs="MS Mincho" w:eastAsia="MS Mincho"/>
          <w:sz w:val="24"/>
          <w:szCs w:val="24"/>
          <w:u w:val="single"/>
        </w:rPr>
        <w:t>市道北発寒第８号線西発寒跨線橋下【自動車駐車場等】</w:t>
      </w:r>
    </w:p>
    <w:p>
      <w:pPr>
        <w:pStyle w:val="normal1"/>
        <w:widowControl w:val="false"/>
        <w:spacing w:lineRule="auto" w:line="240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widowControl w:val="false"/>
        <w:spacing w:lineRule="auto" w:line="24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占用入札による道路占用について、入札占用指針に記載された内容を全て承知し、次のとおり入札します。</w:t>
      </w:r>
    </w:p>
    <w:p>
      <w:pPr>
        <w:pStyle w:val="normal1"/>
        <w:widowControl w:val="false"/>
        <w:spacing w:lineRule="auto" w:line="240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widowControl w:val="false"/>
        <w:spacing w:lineRule="auto" w:line="24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占用の場所　札幌市西区発寒１</w:t>
      </w:r>
      <w:r>
        <w:rPr>
          <w:rFonts w:ascii="MS Mincho" w:hAnsi="MS Mincho" w:cs="MS Mincho" w:eastAsia="MS Mincho"/>
          <w:sz w:val="24"/>
          <w:szCs w:val="24"/>
        </w:rPr>
        <w:t>０</w:t>
      </w:r>
      <w:r>
        <w:rPr>
          <w:rFonts w:ascii="MS Mincho" w:hAnsi="MS Mincho" w:cs="MS Mincho" w:eastAsia="MS Mincho"/>
          <w:sz w:val="24"/>
          <w:szCs w:val="24"/>
        </w:rPr>
        <w:t>条１１丁目７番及び発寒１１条６丁目２番地先</w:t>
      </w:r>
    </w:p>
    <w:p>
      <w:pPr>
        <w:pStyle w:val="normal1"/>
        <w:widowControl w:val="false"/>
        <w:spacing w:lineRule="auto" w:line="240"/>
        <w:rPr>
          <w:rFonts w:ascii="MS Mincho" w:hAnsi="MS Mincho" w:eastAsia="MS Mincho" w:cs="MS Mincho"/>
          <w:sz w:val="24"/>
          <w:szCs w:val="24"/>
          <w:u w:val="single"/>
        </w:rPr>
      </w:pPr>
      <w:r>
        <w:rPr>
          <w:rFonts w:ascii="MS Mincho" w:hAnsi="MS Mincho" w:cs="MS Mincho" w:eastAsia="MS Mincho"/>
          <w:sz w:val="24"/>
          <w:szCs w:val="24"/>
        </w:rPr>
        <w:t>　占用物件</w:t>
      </w:r>
    </w:p>
    <w:p>
      <w:pPr>
        <w:pStyle w:val="normal1"/>
        <w:widowControl w:val="false"/>
        <w:spacing w:lineRule="auto" w:line="24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占用面積　　　　　　                            ㎡</w:t>
      </w:r>
    </w:p>
    <w:p>
      <w:pPr>
        <w:pStyle w:val="normal1"/>
        <w:widowControl w:val="false"/>
        <w:spacing w:lineRule="auto" w:line="24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占用期間　　　　　　                            年</w:t>
      </w:r>
    </w:p>
    <w:p>
      <w:pPr>
        <w:pStyle w:val="normal1"/>
        <w:widowControl w:val="false"/>
        <w:spacing w:lineRule="auto" w:line="24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　占用料の額の最低額　自動車駐車場　　　　     </w:t>
      </w:r>
      <w:r>
        <w:rPr>
          <w:rFonts w:eastAsia="MS Mincho" w:cs="MS Mincho" w:ascii="MS Mincho" w:hAnsi="MS Mincho"/>
          <w:sz w:val="24"/>
          <w:szCs w:val="24"/>
        </w:rPr>
        <w:t>980</w:t>
      </w:r>
      <w:r>
        <w:rPr>
          <w:rFonts w:ascii="MS Mincho" w:hAnsi="MS Mincho" w:cs="MS Mincho" w:eastAsia="MS Mincho"/>
          <w:sz w:val="24"/>
          <w:szCs w:val="24"/>
        </w:rPr>
        <w:t>円／㎡・年</w:t>
      </w:r>
    </w:p>
    <w:p>
      <w:pPr>
        <w:pStyle w:val="normal1"/>
        <w:widowControl w:val="false"/>
        <w:spacing w:lineRule="auto" w:line="24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　　　　　　　　　　　事務所・店舗・倉庫　　 </w:t>
      </w:r>
      <w:r>
        <w:rPr>
          <w:rFonts w:eastAsia="MS Mincho" w:cs="MS Mincho" w:ascii="MS Mincho" w:hAnsi="MS Mincho"/>
          <w:sz w:val="24"/>
          <w:szCs w:val="24"/>
        </w:rPr>
        <w:t>1,300</w:t>
      </w:r>
      <w:r>
        <w:rPr>
          <w:rFonts w:ascii="MS Mincho" w:hAnsi="MS Mincho" w:cs="MS Mincho" w:eastAsia="MS Mincho"/>
          <w:sz w:val="24"/>
          <w:szCs w:val="24"/>
        </w:rPr>
        <w:t>円／㎡・年</w:t>
      </w:r>
    </w:p>
    <w:p>
      <w:pPr>
        <w:pStyle w:val="normal1"/>
        <w:widowControl w:val="false"/>
        <w:spacing w:lineRule="auto" w:line="24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　　　　　　　　　　工事用材料置場  　　 　</w:t>
      </w:r>
      <w:r>
        <w:rPr>
          <w:rFonts w:eastAsia="MS Mincho" w:cs="MS Mincho" w:ascii="MS Mincho" w:hAnsi="MS Mincho"/>
          <w:sz w:val="24"/>
          <w:szCs w:val="24"/>
        </w:rPr>
        <w:t>8,880</w:t>
      </w:r>
      <w:r>
        <w:rPr>
          <w:rFonts w:ascii="MS Mincho" w:hAnsi="MS Mincho" w:cs="MS Mincho" w:eastAsia="MS Mincho"/>
          <w:sz w:val="24"/>
          <w:szCs w:val="24"/>
        </w:rPr>
        <w:t>円／㎡・年</w:t>
      </w:r>
    </w:p>
    <w:p>
      <w:pPr>
        <w:pStyle w:val="normal1"/>
        <w:widowControl w:val="false"/>
        <w:spacing w:lineRule="auto" w:line="24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※複数の種類の占用物件を設置する場合は、上記のうち最も高い額。　　</w:t>
      </w:r>
    </w:p>
    <w:p>
      <w:pPr>
        <w:pStyle w:val="normal1"/>
        <w:widowControl w:val="false"/>
        <w:spacing w:lineRule="auto" w:line="240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tbl>
      <w:tblPr>
        <w:tblStyle w:val="Table1"/>
        <w:tblW w:w="8787" w:type="dxa"/>
        <w:jc w:val="start"/>
        <w:tblInd w:w="28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/>
      </w:tblPr>
      <w:tblGrid>
        <w:gridCol w:w="1839"/>
        <w:gridCol w:w="773"/>
        <w:gridCol w:w="770"/>
        <w:gridCol w:w="774"/>
        <w:gridCol w:w="770"/>
        <w:gridCol w:w="774"/>
        <w:gridCol w:w="770"/>
        <w:gridCol w:w="773"/>
        <w:gridCol w:w="771"/>
        <w:gridCol w:w="773"/>
      </w:tblGrid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30"/>
                <w:szCs w:val="30"/>
              </w:rPr>
              <w:t>入　札　額</w:t>
            </w:r>
          </w:p>
        </w:tc>
        <w:tc>
          <w:tcPr>
            <w:tcW w:w="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end"/>
              <w:rPr>
                <w:rFonts w:ascii="MS Mincho" w:hAnsi="MS Mincho" w:eastAsia="MS Mincho" w:cs="MS Mincho"/>
                <w:sz w:val="18"/>
                <w:szCs w:val="18"/>
              </w:rPr>
            </w:pPr>
            <w:r>
              <w:rPr>
                <w:rFonts w:eastAsia="MS Mincho" w:cs="MS Mincho" w:ascii="MS Mincho" w:hAnsi="MS Mincho"/>
                <w:sz w:val="18"/>
                <w:szCs w:val="18"/>
              </w:rPr>
            </w:r>
          </w:p>
        </w:tc>
        <w:tc>
          <w:tcPr>
            <w:tcW w:w="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end"/>
              <w:rPr>
                <w:rFonts w:ascii="MS Mincho" w:hAnsi="MS Mincho" w:eastAsia="MS Mincho" w:cs="MS Mincho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sz w:val="18"/>
                <w:szCs w:val="18"/>
              </w:rPr>
              <w:t>千万</w:t>
            </w:r>
          </w:p>
        </w:tc>
        <w:tc>
          <w:tcPr>
            <w:tcW w:w="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end"/>
              <w:rPr>
                <w:rFonts w:ascii="MS Mincho" w:hAnsi="MS Mincho" w:eastAsia="MS Mincho" w:cs="MS Mincho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sz w:val="18"/>
                <w:szCs w:val="18"/>
              </w:rPr>
              <w:t>百万</w:t>
            </w:r>
          </w:p>
        </w:tc>
        <w:tc>
          <w:tcPr>
            <w:tcW w:w="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end"/>
              <w:rPr>
                <w:rFonts w:ascii="MS Mincho" w:hAnsi="MS Mincho" w:eastAsia="MS Mincho" w:cs="MS Mincho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sz w:val="18"/>
                <w:szCs w:val="18"/>
              </w:rPr>
              <w:t>十万</w:t>
            </w:r>
          </w:p>
        </w:tc>
        <w:tc>
          <w:tcPr>
            <w:tcW w:w="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end"/>
              <w:rPr>
                <w:rFonts w:ascii="MS Mincho" w:hAnsi="MS Mincho" w:eastAsia="MS Mincho" w:cs="MS Mincho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sz w:val="18"/>
                <w:szCs w:val="18"/>
              </w:rPr>
              <w:t>万</w:t>
            </w:r>
          </w:p>
        </w:tc>
        <w:tc>
          <w:tcPr>
            <w:tcW w:w="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end"/>
              <w:rPr>
                <w:rFonts w:ascii="MS Mincho" w:hAnsi="MS Mincho" w:eastAsia="MS Mincho" w:cs="MS Mincho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sz w:val="18"/>
                <w:szCs w:val="18"/>
              </w:rPr>
              <w:t>千</w:t>
            </w:r>
          </w:p>
        </w:tc>
        <w:tc>
          <w:tcPr>
            <w:tcW w:w="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end"/>
              <w:rPr>
                <w:rFonts w:ascii="MS Mincho" w:hAnsi="MS Mincho" w:eastAsia="MS Mincho" w:cs="MS Mincho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sz w:val="18"/>
                <w:szCs w:val="18"/>
              </w:rPr>
              <w:t>百</w:t>
            </w:r>
          </w:p>
        </w:tc>
        <w:tc>
          <w:tcPr>
            <w:tcW w:w="7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end"/>
              <w:rPr>
                <w:rFonts w:ascii="MS Mincho" w:hAnsi="MS Mincho" w:eastAsia="MS Mincho" w:cs="MS Mincho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sz w:val="18"/>
                <w:szCs w:val="18"/>
              </w:rPr>
              <w:t>十</w:t>
            </w:r>
          </w:p>
        </w:tc>
        <w:tc>
          <w:tcPr>
            <w:tcW w:w="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end"/>
              <w:rPr>
                <w:rFonts w:ascii="MS Mincho" w:hAnsi="MS Mincho" w:eastAsia="MS Mincho" w:cs="MS Mincho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sz w:val="18"/>
                <w:szCs w:val="18"/>
              </w:rPr>
              <w:t>円</w:t>
            </w:r>
          </w:p>
        </w:tc>
      </w:tr>
      <w:tr>
        <w:trPr>
          <w:trHeight w:val="1017" w:hRule="atLeast"/>
        </w:trPr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rPr>
                <w:rFonts w:ascii="MS Mincho" w:hAnsi="MS Mincho" w:eastAsia="MS Mincho" w:cs="MS Mincho"/>
                <w:sz w:val="18"/>
                <w:szCs w:val="18"/>
              </w:rPr>
            </w:pPr>
            <w:r>
              <w:rPr>
                <w:rFonts w:eastAsia="MS Mincho" w:cs="MS Mincho" w:ascii="MS Mincho" w:hAnsi="MS Mincho"/>
                <w:sz w:val="18"/>
                <w:szCs w:val="18"/>
              </w:rPr>
            </w:r>
          </w:p>
        </w:tc>
        <w:tc>
          <w:tcPr>
            <w:tcW w:w="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MS Mincho" w:hAnsi="MS Mincho" w:eastAsia="MS Mincho" w:cs="MS Mincho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sz w:val="48"/>
                <w:szCs w:val="48"/>
              </w:rPr>
            </w:r>
          </w:p>
        </w:tc>
        <w:tc>
          <w:tcPr>
            <w:tcW w:w="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MS Mincho" w:hAnsi="MS Mincho" w:eastAsia="MS Mincho" w:cs="MS Mincho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sz w:val="48"/>
                <w:szCs w:val="48"/>
              </w:rPr>
            </w:r>
          </w:p>
        </w:tc>
        <w:tc>
          <w:tcPr>
            <w:tcW w:w="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MS Mincho" w:hAnsi="MS Mincho" w:eastAsia="MS Mincho" w:cs="MS Mincho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sz w:val="48"/>
                <w:szCs w:val="48"/>
              </w:rPr>
            </w:r>
          </w:p>
        </w:tc>
        <w:tc>
          <w:tcPr>
            <w:tcW w:w="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MS Mincho" w:hAnsi="MS Mincho" w:eastAsia="MS Mincho" w:cs="MS Mincho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sz w:val="48"/>
                <w:szCs w:val="48"/>
              </w:rPr>
            </w:r>
          </w:p>
        </w:tc>
        <w:tc>
          <w:tcPr>
            <w:tcW w:w="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MS Mincho" w:hAnsi="MS Mincho" w:eastAsia="MS Mincho" w:cs="MS Mincho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sz w:val="48"/>
                <w:szCs w:val="48"/>
              </w:rPr>
            </w:r>
          </w:p>
        </w:tc>
        <w:tc>
          <w:tcPr>
            <w:tcW w:w="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MS Mincho" w:hAnsi="MS Mincho" w:eastAsia="MS Mincho" w:cs="MS Mincho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sz w:val="48"/>
                <w:szCs w:val="48"/>
              </w:rPr>
            </w:r>
          </w:p>
        </w:tc>
        <w:tc>
          <w:tcPr>
            <w:tcW w:w="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MS Mincho" w:hAnsi="MS Mincho" w:eastAsia="MS Mincho" w:cs="MS Mincho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sz w:val="48"/>
                <w:szCs w:val="48"/>
              </w:rPr>
            </w:r>
          </w:p>
        </w:tc>
        <w:tc>
          <w:tcPr>
            <w:tcW w:w="7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MS Mincho" w:hAnsi="MS Mincho" w:eastAsia="MS Mincho" w:cs="MS Mincho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sz w:val="48"/>
                <w:szCs w:val="48"/>
              </w:rPr>
            </w:r>
          </w:p>
        </w:tc>
        <w:tc>
          <w:tcPr>
            <w:tcW w:w="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MS Mincho" w:hAnsi="MS Mincho" w:eastAsia="MS Mincho" w:cs="MS Mincho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sz w:val="48"/>
                <w:szCs w:val="48"/>
              </w:rPr>
            </w:r>
          </w:p>
        </w:tc>
      </w:tr>
    </w:tbl>
    <w:p>
      <w:pPr>
        <w:pStyle w:val="normal1"/>
        <w:widowControl w:val="false"/>
        <w:spacing w:lineRule="auto" w:line="240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widowControl w:val="false"/>
        <w:spacing w:lineRule="auto" w:line="240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令和    年    月    日　　</w:t>
      </w:r>
    </w:p>
    <w:p>
      <w:pPr>
        <w:pStyle w:val="normal1"/>
        <w:widowControl w:val="false"/>
        <w:spacing w:lineRule="auto" w:line="240"/>
        <w:ind w:hanging="0" w:start="283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（あて先）札幌市長</w:t>
      </w:r>
    </w:p>
    <w:p>
      <w:pPr>
        <w:pStyle w:val="normal1"/>
        <w:widowControl w:val="false"/>
        <w:spacing w:lineRule="auto" w:line="240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widowControl w:val="false"/>
        <w:spacing w:lineRule="auto" w:line="240"/>
        <w:ind w:hanging="0" w:start="0"/>
        <w:jc w:val="start"/>
        <w:rPr/>
      </w:pPr>
      <w:r>
        <w:rPr>
          <w:rFonts w:ascii="MS Mincho" w:hAnsi="MS Mincho" w:cs="MS Mincho" w:eastAsia="MS Mincho"/>
          <w:sz w:val="24"/>
          <w:szCs w:val="24"/>
        </w:rPr>
        <w:t xml:space="preserve">                                   </w:t>
      </w:r>
      <w:r>
        <w:rPr>
          <w:rFonts w:ascii="MS Mincho" w:hAnsi="MS Mincho" w:cs="MS Mincho" w:eastAsia="MS Mincho"/>
          <w:sz w:val="24"/>
          <w:szCs w:val="24"/>
        </w:rPr>
        <w:t>住所　　　　　　　　　　　　　　　　　</w:t>
      </w:r>
    </w:p>
    <w:p>
      <w:pPr>
        <w:pStyle w:val="normal1"/>
        <w:widowControl w:val="false"/>
        <w:bidi w:val="0"/>
        <w:spacing w:lineRule="auto" w:line="240" w:before="0" w:after="0"/>
        <w:ind w:hanging="0" w:start="2891" w:end="0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入札者　   商号又は名称</w:t>
      </w:r>
    </w:p>
    <w:p>
      <w:pPr>
        <w:pStyle w:val="normal1"/>
        <w:widowControl w:val="false"/>
        <w:bidi w:val="0"/>
        <w:spacing w:lineRule="auto" w:line="240" w:before="0" w:after="0"/>
        <w:ind w:hanging="0" w:start="2891" w:end="0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 　      職・氏名  　 　　　　　　           　印　</w:t>
      </w:r>
    </w:p>
    <w:p>
      <w:pPr>
        <w:pStyle w:val="normal1"/>
        <w:widowControl w:val="false"/>
        <w:spacing w:lineRule="auto" w:line="240"/>
        <w:ind w:hanging="0" w:start="2835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widowControl w:val="false"/>
        <w:spacing w:lineRule="auto" w:line="240"/>
        <w:ind w:hanging="0" w:start="2415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入札代理人　氏名　　　　　　　　　　　　　　　　　印　</w:t>
      </w:r>
    </w:p>
    <w:p>
      <w:pPr>
        <w:pStyle w:val="normal1"/>
        <w:widowControl w:val="false"/>
        <w:spacing w:lineRule="auto" w:line="240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widowControl w:val="false"/>
        <w:spacing w:lineRule="auto" w:line="24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【注意事項】</w:t>
      </w:r>
    </w:p>
    <w:p>
      <w:pPr>
        <w:pStyle w:val="normal1"/>
        <w:widowControl w:val="false"/>
        <w:spacing w:lineRule="auto" w:line="240"/>
        <w:ind w:hanging="142" w:start="425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１　入札額は、入札占用計画に記載した全占用面積、全占用期間分に相当する入札占用料（総額）をアラビア数字で記入してください。また、金額の最初に必ず「￥」を記入してください。</w:t>
      </w:r>
    </w:p>
    <w:p>
      <w:pPr>
        <w:pStyle w:val="normal1"/>
        <w:widowControl w:val="false"/>
        <w:spacing w:lineRule="auto" w:line="240"/>
        <w:ind w:hanging="135" w:start="420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２　占用面積及び占用期間は、入札占用計画に記載した占用物件の「数量」及び「期間」を記入してください。</w:t>
      </w:r>
    </w:p>
    <w:p>
      <w:pPr>
        <w:pStyle w:val="normal1"/>
        <w:widowControl w:val="false"/>
        <w:spacing w:lineRule="auto" w:line="240"/>
        <w:ind w:hanging="165" w:start="448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３　「占用料の額の最低額</w:t>
      </w:r>
      <w:r>
        <w:rPr>
          <w:rFonts w:eastAsia="MS Mincho" w:cs="MS Mincho" w:ascii="MS Mincho" w:hAnsi="MS Mincho"/>
          <w:sz w:val="20"/>
          <w:szCs w:val="20"/>
        </w:rPr>
        <w:t>×</w:t>
      </w:r>
      <w:r>
        <w:rPr>
          <w:rFonts w:ascii="MS Mincho" w:hAnsi="MS Mincho" w:cs="MS Mincho" w:eastAsia="MS Mincho"/>
          <w:sz w:val="20"/>
          <w:szCs w:val="20"/>
        </w:rPr>
        <w:t>占用面積（㎡）</w:t>
      </w:r>
      <w:r>
        <w:rPr>
          <w:rFonts w:eastAsia="MS Mincho" w:cs="MS Mincho" w:ascii="MS Mincho" w:hAnsi="MS Mincho"/>
          <w:sz w:val="20"/>
          <w:szCs w:val="20"/>
        </w:rPr>
        <w:t>×</w:t>
      </w:r>
      <w:r>
        <w:rPr>
          <w:rFonts w:ascii="MS Mincho" w:hAnsi="MS Mincho" w:cs="MS Mincho" w:eastAsia="MS Mincho"/>
          <w:sz w:val="20"/>
          <w:szCs w:val="20"/>
        </w:rPr>
        <w:t>占用期間（年）」に満たない額で入札された場合は、当該額が最高額であっても落札者とはいたしません。</w:t>
      </w:r>
    </w:p>
    <w:p>
      <w:pPr>
        <w:pStyle w:val="normal1"/>
        <w:widowControl w:val="false"/>
        <w:spacing w:lineRule="auto" w:line="240"/>
        <w:ind w:hanging="165" w:start="448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４　１年の間にお支払いいただく占用料の額は、「入札額</w:t>
      </w:r>
      <w:r>
        <w:rPr>
          <w:rFonts w:eastAsia="MS Mincho" w:cs="MS Mincho" w:ascii="MS Mincho" w:hAnsi="MS Mincho"/>
          <w:sz w:val="20"/>
          <w:szCs w:val="20"/>
        </w:rPr>
        <w:t>÷</w:t>
      </w:r>
      <w:r>
        <w:rPr>
          <w:rFonts w:ascii="MS Mincho" w:hAnsi="MS Mincho" w:cs="MS Mincho" w:eastAsia="MS Mincho"/>
          <w:sz w:val="20"/>
          <w:szCs w:val="20"/>
        </w:rPr>
        <w:t>占用期間（年）」で算出される額となります。</w:t>
      </w:r>
    </w:p>
    <w:p>
      <w:pPr>
        <w:pStyle w:val="normal1"/>
        <w:widowControl w:val="false"/>
        <w:spacing w:lineRule="auto" w:line="240"/>
        <w:ind w:hanging="165" w:start="448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　　なお、占用を希望する期間が１年に満たない場合であっても１年として計算し、占用を希望する期間が１年より長い場合であって、その初年度又は最終年度に１年に満たない期間（以下「端数期間」という。）が生じる場合の端数期間における占用料の額は、月割計算となります。</w:t>
      </w:r>
    </w:p>
    <w:p>
      <w:pPr>
        <w:pStyle w:val="normal1"/>
        <w:widowControl w:val="false"/>
        <w:spacing w:lineRule="auto" w:line="240"/>
        <w:ind w:hanging="165" w:start="448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５　住所、商号又は名称及び氏名欄は、代表者若しくは委任を受けている場合はその者が記載、押印してください。</w:t>
      </w:r>
    </w:p>
    <w:p>
      <w:pPr>
        <w:pStyle w:val="normal1"/>
        <w:widowControl w:val="false"/>
        <w:spacing w:lineRule="auto" w:line="240"/>
        <w:ind w:hanging="165" w:start="448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６　代理人が入札する場合の訂正は、代理人の印鑑で行うこと（金額の訂正はできない）。</w:t>
      </w:r>
    </w:p>
    <w:p>
      <w:pPr>
        <w:pStyle w:val="normal1"/>
        <w:widowControl w:val="false"/>
        <w:spacing w:lineRule="auto" w:line="240"/>
        <w:ind w:hanging="165" w:start="448"/>
        <w:rPr>
          <w:rFonts w:ascii="MS Mincho" w:hAnsi="MS Mincho" w:eastAsia="MS Mincho" w:cs="MS Mincho"/>
        </w:rPr>
      </w:pPr>
      <w:r>
        <w:rPr>
          <w:rFonts w:ascii="MS Mincho" w:hAnsi="MS Mincho" w:cs="MS Mincho" w:eastAsia="MS Mincho"/>
          <w:sz w:val="20"/>
          <w:szCs w:val="20"/>
        </w:rPr>
        <w:t>７　代理人が入札するときは、入札者の押印を要しない。</w:t>
      </w:r>
    </w:p>
    <w:sectPr>
      <w:type w:val="nextPage"/>
      <w:pgSz w:w="11906" w:h="16838"/>
      <w:pgMar w:left="1440" w:right="1440" w:gutter="0" w:header="0" w:top="850" w:footer="0" w:bottom="85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8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MS Mincho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ja-JP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ja-JP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ja-JP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LibreOffice/25.8.6.2$Windows_X86_64 LibreOffice_project/b4b39682cd9868fa725bc664aff94278d315bd04</Application>
  <AppVersion>15.0000</AppVersion>
  <Pages>1</Pages>
  <Words>758</Words>
  <Characters>768</Characters>
  <CharactersWithSpaces>1023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2026-04-28T11:41:42Z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