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0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0" w:before="0" w:line="240" w:lineRule="auto"/>
        <w:ind w:left="0" w:right="0" w:firstLine="0"/>
        <w:jc w:val="center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質 疑 応 答 書 </w:t>
        <w:br w:type="textWrapping"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3" w:before="0" w:line="240" w:lineRule="auto"/>
        <w:ind w:left="0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3" w:before="0" w:line="240" w:lineRule="auto"/>
        <w:ind w:left="438" w:right="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（あて先）札幌市長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90" w:right="3923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住    所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90" w:right="3923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商号又は名称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代表者氏名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電話番号   　　　　　　　　 FAX番号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485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BIZ UDGothic" w:cs="BIZ UDGothic" w:eastAsia="BIZ UDGothic" w:hAnsi="BIZ UDGothic"/>
          <w:sz w:val="21"/>
          <w:szCs w:val="21"/>
          <w:rtl w:val="0"/>
        </w:rPr>
        <w:t xml:space="preserve">ホッキョクグマ館アザラシプールろ材及び消火ポンプフローメーター交換業務</w:t>
      </w:r>
      <w:r w:rsidDel="00000000" w:rsidR="00000000" w:rsidRPr="00000000">
        <w:rPr>
          <w:rtl w:val="0"/>
        </w:rPr>
      </w:r>
    </w:p>
    <w:tbl>
      <w:tblPr>
        <w:tblStyle w:val="Table1"/>
        <w:tblW w:w="931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9"/>
        <w:gridCol w:w="4660"/>
        <w:tblGridChange w:id="0">
          <w:tblGrid>
            <w:gridCol w:w="4659"/>
            <w:gridCol w:w="46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質問事項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回答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Gothic" w:cs="BIZ UDGothic" w:eastAsia="BIZ UDGothic" w:hAnsi="BIZ UD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Gothic" w:cs="BIZ UDGothic" w:eastAsia="BIZ UDGothic" w:hAnsi="BIZ UDGothic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40" w:w="11900" w:orient="portrait"/>
      <w:pgMar w:bottom="1361" w:top="1440" w:left="993" w:right="1552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504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