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728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職 ・ 氏  名　　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501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 号）に基づく消費税及び地方税法（昭和25年法律第226 号）に基づく地方消費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税に関し、免税事業者であることを、ここに申し出ます。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" w:right="234" w:hanging="47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　　　　　　　（別紙3）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Aq3iGNaPWFW1loCiYXp8e6E1fA==">CgMxLjA4AHIhMTV2b0dGUldvTllDX2J2MnR2eWpCdkxjanAyNWs5dlZ0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2023-07-28T07:08:00Z</dcterms:created>
  <dc:creator>札幌市財政局管財部</dc:creator>
</cp:coreProperties>
</file>