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栄東小学校校地整備状況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