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様式１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283.46456692913375" w:firstLine="0"/>
        <w:jc w:val="center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sz w:val="24"/>
          <w:szCs w:val="24"/>
          <w:rtl w:val="0"/>
        </w:rPr>
        <w:t xml:space="preserve">令和８年度コンベンション参加者滞在促進プログラム開発業務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公募型企画競争　質問書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12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26"/>
        <w:gridCol w:w="7602"/>
        <w:tblGridChange w:id="0">
          <w:tblGrid>
            <w:gridCol w:w="1526"/>
            <w:gridCol w:w="7602"/>
          </w:tblGrid>
        </w:tblGridChange>
      </w:tblGrid>
      <w:tr>
        <w:trPr>
          <w:cantSplit w:val="0"/>
          <w:trHeight w:val="80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会社名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担当者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連絡先</w:t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Email：　　　　　　　　　　　　　TEL：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FAX：</w:t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tcBorders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記載箇所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質　問　内　容</w:t>
            </w:r>
          </w:p>
        </w:tc>
      </w:tr>
      <w:tr>
        <w:trPr>
          <w:cantSplit w:val="0"/>
          <w:trHeight w:val="533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行は必要に応じて追加してください。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276" w:top="1843" w:left="1418" w:right="1558" w:header="851" w:footer="397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MS Mincho"/>
  <w:font w:name="Noto Sans Symbols">
    <w:embedRegular w:fontKey="{00000000-0000-0000-0000-000000000000}" r:id="rId1" w:subsetted="0"/>
    <w:embedBold w:fontKey="{00000000-0000-0000-0000-000000000000}" r:id="rId2" w:subsetted="0"/>
  </w:font>
  <w:font w:name="Century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Century" w:cs="Century" w:eastAsia="Century" w:hAnsi="Century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Century" w:cs="Century" w:eastAsia="Century" w:hAnsi="Century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Century" w:cs="Century" w:eastAsia="Century" w:hAnsi="Century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Century" w:cs="Century" w:eastAsia="Century" w:hAnsi="Century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right"/>
      <w:rPr>
        <w:rFonts w:ascii="Century" w:cs="Century" w:eastAsia="Century" w:hAnsi="Century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Century" w:cs="Century" w:eastAsia="Century" w:hAnsi="Century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※"/>
      <w:lvlJc w:val="left"/>
      <w:pPr>
        <w:ind w:left="360" w:hanging="360"/>
      </w:pPr>
      <w:rPr>
        <w:rFonts w:ascii="MS Mincho" w:cs="MS Mincho" w:eastAsia="MS Mincho" w:hAnsi="MS Mincho"/>
        <w:vertAlign w:val="baseline"/>
      </w:rPr>
    </w:lvl>
    <w:lvl w:ilvl="1">
      <w:start w:val="1"/>
      <w:numFmt w:val="bullet"/>
      <w:lvlText w:val="⮚"/>
      <w:lvlJc w:val="left"/>
      <w:pPr>
        <w:ind w:left="840" w:hanging="420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✧"/>
      <w:lvlJc w:val="left"/>
      <w:pPr>
        <w:ind w:left="1260" w:hanging="42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⮚"/>
      <w:lvlJc w:val="left"/>
      <w:pPr>
        <w:ind w:left="2100" w:hanging="420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✧"/>
      <w:lvlJc w:val="left"/>
      <w:pPr>
        <w:ind w:left="2520" w:hanging="42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⮚"/>
      <w:lvlJc w:val="left"/>
      <w:pPr>
        <w:ind w:left="3360" w:hanging="420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✧"/>
      <w:lvlJc w:val="left"/>
      <w:pPr>
        <w:ind w:left="3780" w:hanging="42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entury" w:cs="Century" w:eastAsia="Century" w:hAnsi="Century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J3/P4sAFHErwRKFlNXr33cSLVA==">CgMxLjA4AHIhMWxuUThRWXNIQ09rd3dQY2NpaHNJeDFWUWNIOUwtcDU5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