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様式２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283.46456692913375" w:firstLine="0"/>
        <w:jc w:val="center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sz w:val="24"/>
          <w:szCs w:val="24"/>
          <w:rtl w:val="0"/>
        </w:rPr>
        <w:t xml:space="preserve">令和８年度コンベンション参加者滞在促進プログラム開発業務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公募型企画競争参加申込書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令和　　年　　月　　日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1" w:right="0" w:firstLine="0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（宛先）札幌市長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1" w:right="0" w:firstLine="0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443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団体名</w:t>
      </w:r>
      <w:r w:rsidDel="00000000" w:rsidR="00000000" w:rsidRPr="00000000"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　　　　　　　　     　   　　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4443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代表者の職・氏名　　　　　　　　　　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483" w:firstLine="0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" w:firstLine="261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sz w:val="24"/>
          <w:szCs w:val="24"/>
          <w:rtl w:val="0"/>
        </w:rPr>
        <w:t xml:space="preserve">令和８年度コンベンション参加者滞在促進プログラム開発業務</w:t>
      </w:r>
      <w:r w:rsidDel="00000000" w:rsidR="00000000" w:rsidRPr="00000000"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に係る公募型企画競争への参加を希望しますので、下記のとおり申し込みます。なお、提出する企画提案書等に記載の内容は事実に相違ないこと、また定められた参加資格要件を満たしていることを誓約します。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4" w:firstLine="0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記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72.0" w:type="dxa"/>
        <w:jc w:val="left"/>
        <w:tblInd w:w="48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752"/>
        <w:gridCol w:w="3418"/>
        <w:gridCol w:w="3302"/>
        <w:tblGridChange w:id="0">
          <w:tblGrid>
            <w:gridCol w:w="2752"/>
            <w:gridCol w:w="3418"/>
            <w:gridCol w:w="3302"/>
          </w:tblGrid>
        </w:tblGridChange>
      </w:tblGrid>
      <w:tr>
        <w:trPr>
          <w:cantSplit w:val="1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所在地</w:t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〒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995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担当者連絡先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※住所は上記所在地と異なる場合に記載</w:t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住所　〒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所属</w:t>
            </w:r>
          </w:p>
        </w:tc>
      </w:tr>
      <w:tr>
        <w:trPr>
          <w:cantSplit w:val="1"/>
          <w:trHeight w:val="567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職・氏名</w:t>
            </w:r>
          </w:p>
        </w:tc>
      </w:tr>
      <w:tr>
        <w:trPr>
          <w:cantSplit w:val="1"/>
          <w:trHeight w:val="559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電話番号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FAX番号</w:t>
            </w:r>
          </w:p>
        </w:tc>
      </w:tr>
      <w:tr>
        <w:trPr>
          <w:cantSplit w:val="1"/>
          <w:trHeight w:val="551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</w:tcBorders>
            <w:vAlign w:val="cente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E-mail</w:t>
            </w:r>
          </w:p>
        </w:tc>
      </w:tr>
      <w:tr>
        <w:trPr>
          <w:cantSplit w:val="1"/>
          <w:trHeight w:val="53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法人格取得年月日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55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主な活動分野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（上位3つまで）</w:t>
            </w:r>
          </w:p>
        </w:tc>
        <w:tc>
          <w:tcPr>
            <w:gridSpan w:val="2"/>
            <w:tcBorders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1)</w:t>
            </w:r>
          </w:p>
        </w:tc>
      </w:tr>
      <w:tr>
        <w:trPr>
          <w:cantSplit w:val="1"/>
          <w:trHeight w:val="561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2)</w:t>
            </w:r>
          </w:p>
        </w:tc>
      </w:tr>
      <w:tr>
        <w:trPr>
          <w:cantSplit w:val="1"/>
          <w:trHeight w:val="553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</w:tcBorders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3)</w:t>
            </w:r>
          </w:p>
        </w:tc>
      </w:tr>
      <w:tr>
        <w:trPr>
          <w:cantSplit w:val="1"/>
          <w:trHeight w:val="55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従業員数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　　　　　人（うち常勤　　　　人）</w:t>
            </w:r>
          </w:p>
        </w:tc>
      </w:tr>
      <w:tr>
        <w:trPr>
          <w:cantSplit w:val="1"/>
          <w:trHeight w:val="56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資本金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　　　　　　　円</w:t>
            </w:r>
          </w:p>
        </w:tc>
      </w:tr>
      <w:tr>
        <w:trPr>
          <w:cantSplit w:val="1"/>
          <w:trHeight w:val="56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類似業務の実績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□有り　　　　□無し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「有り」の場合は主な実績を以下に記載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・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S Mincho" w:cs="MS Mincho" w:eastAsia="MS Mincho" w:hAnsi="MS Mincho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・</w:t>
            </w:r>
          </w:p>
        </w:tc>
      </w:tr>
    </w:tbl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MS Mincho" w:cs="MS Mincho" w:eastAsia="MS Mincho" w:hAnsi="MS Mincho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247" w:top="1247" w:left="1247" w:right="1247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MS Mincho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entury" w:cs="Century" w:eastAsia="Century" w:hAnsi="Century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0COOI+5GCMkA62FPCmKCLEpEng==">CgMxLjA4AHIhMUZNSU5NNXVGQjNhYnlXQ0xpX0tHVTEtZEFDaHQ4OFdD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