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04"/>
          <w:tab w:val="left" w:leader="none" w:pos="10044"/>
        </w:tabs>
        <w:spacing w:after="0" w:before="0" w:line="240" w:lineRule="auto"/>
        <w:ind w:left="0" w:right="0" w:firstLine="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bl>
      <w:tblPr>
        <w:tblStyle w:val="Table1"/>
        <w:tblW w:w="9288.0" w:type="dxa"/>
        <w:jc w:val="left"/>
        <w:tblInd w:w="-105.0" w:type="dxa"/>
        <w:tblLayout w:type="fixed"/>
        <w:tblLook w:val="0000"/>
      </w:tblPr>
      <w:tblGrid>
        <w:gridCol w:w="303"/>
        <w:gridCol w:w="2107"/>
        <w:gridCol w:w="6579"/>
        <w:gridCol w:w="289"/>
        <w:gridCol w:w="10"/>
        <w:tblGridChange w:id="0">
          <w:tblGrid>
            <w:gridCol w:w="303"/>
            <w:gridCol w:w="2107"/>
            <w:gridCol w:w="6579"/>
            <w:gridCol w:w="289"/>
            <w:gridCol w:w="10"/>
          </w:tblGrid>
        </w:tblGridChange>
      </w:tblGrid>
      <w:tr>
        <w:trPr>
          <w:cantSplit w:val="0"/>
          <w:trHeight w:val="1642" w:hRule="atLeast"/>
          <w:tblHeader w:val="0"/>
        </w:trPr>
        <w:tc>
          <w:tcPr>
            <w:gridSpan w:val="5"/>
            <w:tcBorders>
              <w:top w:color="000000" w:space="0" w:sz="8" w:val="single"/>
              <w:left w:color="000000" w:space="0" w:sz="8" w:val="single"/>
              <w:right w:color="000000" w:space="0" w:sz="8" w:val="single"/>
            </w:tcBorders>
            <w:vAlign w:val="center"/>
          </w:tcPr>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48"/>
                <w:szCs w:val="48"/>
                <w:u w:val="none"/>
                <w:shd w:fill="auto" w:val="clear"/>
                <w:vertAlign w:val="baseline"/>
                <w:rtl w:val="0"/>
              </w:rPr>
              <w:t xml:space="preserve">入札書</w:t>
            </w:r>
            <w:r w:rsidDel="00000000" w:rsidR="00000000" w:rsidRPr="00000000">
              <w:rPr>
                <w:rtl w:val="0"/>
              </w:rPr>
            </w:r>
          </w:p>
        </w:tc>
      </w:tr>
      <w:tr>
        <w:trPr>
          <w:cantSplit w:val="1"/>
          <w:trHeight w:val="1335" w:hRule="atLeast"/>
          <w:tblHeader w:val="0"/>
        </w:trPr>
        <w:tc>
          <w:tcPr>
            <w:vMerge w:val="restart"/>
            <w:tcBorders>
              <w:left w:color="000000" w:space="0" w:sz="8" w:val="single"/>
            </w:tcBorders>
            <w:vAlign w:val="top"/>
          </w:tcPr>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both"/>
              <w:rPr>
                <w:rFonts w:ascii="Century" w:cs="Century" w:eastAsia="Century" w:hAnsi="Century"/>
                <w:b w:val="0"/>
                <w:bCs w:val="0"/>
                <w:i w:val="0"/>
                <w:iCs w:val="0"/>
                <w:smallCaps w:val="0"/>
                <w:strike w:val="0"/>
                <w:color w:val="000000"/>
                <w:sz w:val="28"/>
                <w:szCs w:val="28"/>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8"/>
                <w:szCs w:val="28"/>
                <w:u w:val="none"/>
                <w:shd w:fill="auto" w:val="clear"/>
                <w:vertAlign w:val="baseline"/>
                <w:rtl w:val="0"/>
              </w:rPr>
              <w:t xml:space="preserve">入札金額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0"/>
              <w:jc w:val="center"/>
              <w:rPr>
                <w:rFonts w:ascii="Century" w:cs="Century" w:eastAsia="Century" w:hAnsi="Century"/>
                <w:b w:val="0"/>
                <w:bCs w:val="0"/>
                <w:i w:val="0"/>
                <w:iCs w:val="0"/>
                <w:smallCaps w:val="0"/>
                <w:strike w:val="0"/>
                <w:color w:val="000000"/>
                <w:sz w:val="28"/>
                <w:szCs w:val="28"/>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8"/>
                <w:szCs w:val="28"/>
                <w:u w:val="none"/>
                <w:shd w:fill="auto" w:val="clear"/>
                <w:vertAlign w:val="baseline"/>
                <w:rtl w:val="0"/>
              </w:rPr>
              <w:t xml:space="preserve">金　　　　　　　　　　　円</w:t>
            </w:r>
          </w:p>
        </w:tc>
        <w:tc>
          <w:tcPr>
            <w:gridSpan w:val="2"/>
            <w:vMerge w:val="restart"/>
            <w:tcBorders>
              <w:left w:color="000000" w:space="0" w:sz="4" w:val="single"/>
              <w:right w:color="000000" w:space="0" w:sz="8" w:val="single"/>
            </w:tcBorders>
            <w:vAlign w:val="top"/>
          </w:tcPr>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1"/>
          <w:trHeight w:val="1335" w:hRule="atLeast"/>
          <w:tblHeader w:val="0"/>
        </w:trPr>
        <w:tc>
          <w:tcPr>
            <w:vMerge w:val="continue"/>
            <w:tcBorders>
              <w:left w:color="000000" w:space="0" w:sz="8" w:val="single"/>
            </w:tcBorders>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both"/>
              <w:rPr>
                <w:rFonts w:ascii="Century" w:cs="Century" w:eastAsia="Century" w:hAnsi="Century"/>
                <w:b w:val="0"/>
                <w:bCs w:val="0"/>
                <w:i w:val="0"/>
                <w:iCs w:val="0"/>
                <w:smallCaps w:val="0"/>
                <w:strike w:val="0"/>
                <w:color w:val="000000"/>
                <w:sz w:val="28"/>
                <w:szCs w:val="28"/>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8"/>
                <w:szCs w:val="28"/>
                <w:u w:val="none"/>
                <w:shd w:fill="auto" w:val="clear"/>
                <w:vertAlign w:val="baseline"/>
                <w:rtl w:val="0"/>
              </w:rPr>
              <w:t xml:space="preserve">調達件名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63"/>
              <w:jc w:val="left"/>
              <w:rPr>
                <w:rFonts w:ascii="MS Mincho" w:cs="MS Mincho" w:eastAsia="MS Mincho" w:hAnsi="MS Mincho"/>
                <w:b w:val="0"/>
                <w:bCs w:val="0"/>
                <w:i w:val="0"/>
                <w:iCs w:val="0"/>
                <w:smallCaps w:val="0"/>
                <w:strike w:val="0"/>
                <w:color w:val="000000"/>
                <w:sz w:val="28"/>
                <w:szCs w:val="28"/>
                <w:u w:val="none"/>
                <w:shd w:fill="auto" w:val="clear"/>
                <w:vertAlign w:val="baseline"/>
              </w:rPr>
            </w:pPr>
            <w:r w:rsidDel="00000000" w:rsidR="00000000" w:rsidRPr="00000000">
              <w:rPr>
                <w:sz w:val="28"/>
                <w:szCs w:val="28"/>
                <w:rtl w:val="0"/>
              </w:rPr>
              <w:t xml:space="preserve">大和ハウス プレミストドーム吸収式冷凍機保全業務</w:t>
            </w:r>
            <w:r w:rsidDel="00000000" w:rsidR="00000000" w:rsidRPr="00000000">
              <w:rPr>
                <w:rtl w:val="0"/>
              </w:rPr>
            </w:r>
          </w:p>
        </w:tc>
        <w:tc>
          <w:tcPr>
            <w:gridSpan w:val="2"/>
            <w:vMerge w:val="continue"/>
            <w:tcBorders>
              <w:left w:color="000000" w:space="0" w:sz="4" w:val="single"/>
              <w:right w:color="000000" w:space="0" w:sz="8" w:val="single"/>
            </w:tcBorders>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Mincho" w:cs="MS Mincho" w:eastAsia="MS Mincho" w:hAnsi="MS Mincho"/>
                <w:b w:val="0"/>
                <w:bCs w:val="0"/>
                <w:i w:val="0"/>
                <w:iCs w:val="0"/>
                <w:smallCaps w:val="0"/>
                <w:strike w:val="0"/>
                <w:color w:val="000000"/>
                <w:sz w:val="28"/>
                <w:szCs w:val="28"/>
                <w:u w:val="none"/>
                <w:shd w:fill="auto" w:val="clear"/>
                <w:vertAlign w:val="baseline"/>
              </w:rPr>
            </w:pPr>
            <w:r w:rsidDel="00000000" w:rsidR="00000000" w:rsidRPr="00000000">
              <w:rPr>
                <w:rtl w:val="0"/>
              </w:rPr>
            </w:r>
          </w:p>
        </w:tc>
      </w:tr>
      <w:tr>
        <w:trPr>
          <w:cantSplit w:val="0"/>
          <w:trHeight w:val="8078" w:hRule="atLeast"/>
          <w:tblHeader w:val="0"/>
        </w:trPr>
        <w:tc>
          <w:tcPr>
            <w:gridSpan w:val="5"/>
            <w:tcBorders>
              <w:left w:color="000000" w:space="0" w:sz="8" w:val="single"/>
              <w:bottom w:color="000000" w:space="0" w:sz="8" w:val="single"/>
              <w:right w:color="000000" w:space="0" w:sz="8" w:val="single"/>
            </w:tcBorders>
            <w:vAlign w:val="top"/>
          </w:tcPr>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205" w:firstLine="189.00000000000003"/>
              <w:jc w:val="left"/>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608" w:firstLine="0"/>
              <w:jc w:val="right"/>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entury" w:cs="Century" w:eastAsia="Century" w:hAnsi="Century"/>
                <w:b w:val="0"/>
                <w:bCs w:val="0"/>
                <w:i w:val="0"/>
                <w:iCs w:val="0"/>
                <w:smallCaps w:val="0"/>
                <w:strike w:val="0"/>
                <w:color w:val="000000"/>
                <w:sz w:val="24"/>
                <w:szCs w:val="24"/>
                <w:u w:val="none"/>
                <w:shd w:fill="auto" w:val="clear"/>
                <w:vertAlign w:val="baseline"/>
                <w:rtl w:val="0"/>
              </w:rPr>
              <w:t xml:space="preserve">　　令和　　</w:t>
            </w:r>
            <w:r w:rsidDel="00000000" w:rsidR="00000000" w:rsidRPr="00000000">
              <w:rPr>
                <w:rFonts w:ascii="MS Mincho" w:cs="MS Mincho" w:eastAsia="MS Mincho" w:hAnsi="MS Mincho"/>
                <w:b w:val="0"/>
                <w:bCs w:val="0"/>
                <w:i w:val="0"/>
                <w:iCs w:val="0"/>
                <w:smallCaps w:val="0"/>
                <w:strike w:val="0"/>
                <w:color w:val="000000"/>
                <w:sz w:val="22"/>
                <w:szCs w:val="22"/>
                <w:u w:val="none"/>
                <w:shd w:fill="auto" w:val="clear"/>
                <w:vertAlign w:val="baseline"/>
                <w:rtl w:val="0"/>
              </w:rPr>
              <w:t xml:space="preserve">年　　月　　日</w:t>
            </w:r>
          </w:p>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89"/>
              <w:jc w:val="left"/>
              <w:rPr>
                <w:rFonts w:ascii="MS Mincho" w:cs="MS Mincho" w:eastAsia="MS Mincho" w:hAnsi="MS Mincho"/>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　（あて先）札幌市長　秋元　克広</w:t>
            </w:r>
          </w:p>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3857"/>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住　　　　所</w:t>
            </w:r>
          </w:p>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2436"/>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入　札　者　　商号又は名称</w:t>
            </w:r>
          </w:p>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3857"/>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職 ・ 氏  名　　　　　　　　　　　　　　　　　印</w:t>
            </w:r>
          </w:p>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2436"/>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入札代理人　　氏　　　　名　　　　　　　　　　　　　　　</w:t>
            </w:r>
            <w:r w:rsidDel="00000000" w:rsidR="00000000" w:rsidRPr="00000000">
              <w:rPr>
                <w:sz w:val="22"/>
                <w:szCs w:val="22"/>
                <w:rtl w:val="0"/>
              </w:rPr>
              <w:t xml:space="preserve">  </w:t>
            </w: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印</w:t>
            </w:r>
          </w:p>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46" w:right="488" w:hanging="924"/>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備考　１　代理人が入札する場合の訂正は、代理人の印鑑で行うこと（ただし、金額の訂正はできない。）。</w:t>
            </w:r>
          </w:p>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488" w:firstLine="924"/>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２　代理人が入札するときは、入札者の押印を要しない。</w:t>
            </w:r>
          </w:p>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488" w:firstLine="924"/>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2"/>
                <w:szCs w:val="22"/>
                <w:u w:val="none"/>
                <w:shd w:fill="auto" w:val="clear"/>
                <w:vertAlign w:val="baseline"/>
                <w:rtl w:val="0"/>
              </w:rPr>
              <w:t xml:space="preserve">３　インク浸透印等により押印がなされた入札は無効です。</w:t>
            </w:r>
          </w:p>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488" w:firstLine="876"/>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sectPr>
      <w:headerReference r:id="rId7" w:type="default"/>
      <w:pgSz w:h="16838" w:w="11906" w:orient="portrait"/>
      <w:pgMar w:bottom="851"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Gothic" w:cs="MS Gothic" w:eastAsia="MS Gothic" w:hAnsi="MS Gothic"/>
        <w:b w:val="0"/>
        <w:bCs w:val="0"/>
        <w:i w:val="0"/>
        <w:iCs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4"/>
        <w:szCs w:val="24"/>
        <w:u w:val="none"/>
        <w:shd w:fill="auto" w:val="clear"/>
        <w:vertAlign w:val="baseline"/>
        <w:rtl w:val="0"/>
      </w:rPr>
      <w:t xml:space="preserve">共通－第７号様式　入札書</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標準">
    <w:name w:val="標準"/>
    <w:next w:val="標準"/>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character" w:styleId="段落フォント">
    <w:name w:val="段落フォント"/>
    <w:next w:val="段落フォント"/>
    <w:autoRedefine w:val="0"/>
    <w:hidden w:val="0"/>
    <w:qFormat w:val="0"/>
    <w:rPr>
      <w:w w:val="100"/>
      <w:position w:val="-1"/>
      <w:effect w:val="none"/>
      <w:vertAlign w:val="baseline"/>
      <w:cs w:val="0"/>
      <w:em w:val="none"/>
      <w:lang/>
    </w:rPr>
  </w:style>
  <w:style w:type="table" w:styleId="標準の表">
    <w:name w:val="標準の表"/>
    <w:next w:val="標準の表"/>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標準の表"/>
      <w:jc w:val="left"/>
      <w:tblInd w:w="0.0" w:type="dxa"/>
      <w:tblCellMar>
        <w:top w:w="0.0" w:type="dxa"/>
        <w:left w:w="108.0" w:type="dxa"/>
        <w:bottom w:w="0.0" w:type="dxa"/>
        <w:right w:w="108.0" w:type="dxa"/>
      </w:tblCellMar>
    </w:tblPr>
  </w:style>
  <w:style w:type="numbering" w:styleId="リストなし">
    <w:name w:val="リストなし"/>
    <w:next w:val="リストなし"/>
    <w:autoRedefine w:val="0"/>
    <w:hidden w:val="0"/>
    <w:qFormat w:val="0"/>
    <w:pPr>
      <w:suppressAutoHyphens w:val="1"/>
      <w:spacing w:line="1" w:lineRule="atLeast"/>
      <w:ind w:leftChars="-1" w:rightChars="0" w:firstLineChars="-1"/>
      <w:textDirection w:val="btLr"/>
      <w:textAlignment w:val="top"/>
      <w:outlineLvl w:val="0"/>
    </w:pPr>
  </w:style>
  <w:style w:type="paragraph" w:styleId="記">
    <w:name w:val="記"/>
    <w:basedOn w:val="標準"/>
    <w:next w:val="標準"/>
    <w:autoRedefine w:val="0"/>
    <w:hidden w:val="0"/>
    <w:qFormat w:val="0"/>
    <w:pPr>
      <w:widowControl w:val="0"/>
      <w:suppressAutoHyphens w:val="1"/>
      <w:spacing w:line="1" w:lineRule="atLeast"/>
      <w:ind w:leftChars="-1" w:rightChars="0" w:firstLineChars="-1"/>
      <w:jc w:val="center"/>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結語">
    <w:name w:val="結語"/>
    <w:basedOn w:val="標準"/>
    <w:next w:val="結語"/>
    <w:autoRedefine w:val="0"/>
    <w:hidden w:val="0"/>
    <w:qFormat w:val="0"/>
    <w:pPr>
      <w:widowControl w:val="0"/>
      <w:suppressAutoHyphens w:val="1"/>
      <w:spacing w:line="1" w:lineRule="atLeast"/>
      <w:ind w:leftChars="-1" w:rightChars="0" w:firstLineChars="-1"/>
      <w:jc w:val="right"/>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本文">
    <w:name w:val="本文"/>
    <w:basedOn w:val="標準"/>
    <w:next w:val="本文"/>
    <w:autoRedefine w:val="0"/>
    <w:hidden w:val="0"/>
    <w:qFormat w:val="0"/>
    <w:pPr>
      <w:widowControl w:val="0"/>
      <w:suppressAutoHyphens w:val="1"/>
      <w:spacing w:line="320" w:lineRule="atLeast"/>
      <w:ind w:leftChars="-1" w:rightChars="0" w:firstLineChars="-1"/>
      <w:jc w:val="both"/>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ブロック">
    <w:name w:val="ブロック"/>
    <w:basedOn w:val="標準"/>
    <w:next w:val="ブロック"/>
    <w:autoRedefine w:val="0"/>
    <w:hidden w:val="0"/>
    <w:qFormat w:val="0"/>
    <w:pPr>
      <w:widowControl w:val="0"/>
      <w:suppressAutoHyphens w:val="1"/>
      <w:autoSpaceDE w:val="0"/>
      <w:autoSpaceDN w:val="0"/>
      <w:spacing w:line="320" w:lineRule="atLeast"/>
      <w:ind w:left="202" w:right="188" w:leftChars="100" w:rightChars="93" w:firstLine="201" w:firstLineChars="86"/>
      <w:jc w:val="left"/>
      <w:textDirection w:val="btLr"/>
      <w:textAlignment w:val="top"/>
      <w:outlineLvl w:val="0"/>
    </w:pPr>
    <w:rPr>
      <w:rFonts w:ascii="ＭＳ 明朝" w:hAnsi="ＭＳ 明朝"/>
      <w:spacing w:val="14"/>
      <w:w w:val="100"/>
      <w:kern w:val="2"/>
      <w:position w:val="-1"/>
      <w:sz w:val="22"/>
      <w:szCs w:val="20"/>
      <w:effect w:val="none"/>
      <w:vertAlign w:val="baseline"/>
      <w:cs w:val="0"/>
      <w:em w:val="none"/>
      <w:lang w:bidi="ar-SA" w:eastAsia="ja-JP" w:val="en-US"/>
    </w:rPr>
  </w:style>
  <w:style w:type="paragraph" w:styleId="本文2">
    <w:name w:val="本文 2"/>
    <w:basedOn w:val="標準"/>
    <w:next w:val="本文2"/>
    <w:autoRedefine w:val="0"/>
    <w:hidden w:val="0"/>
    <w:qFormat w:val="0"/>
    <w:pPr>
      <w:widowControl w:val="0"/>
      <w:suppressAutoHyphens w:val="1"/>
      <w:spacing w:line="480" w:lineRule="auto"/>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table" w:styleId="表(格子)">
    <w:name w:val="表 (格子)"/>
    <w:basedOn w:val="標準の表"/>
    <w:next w:val="表(格子)"/>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表(格子)"/>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ヘッダー">
    <w:name w:val="ヘッダー"/>
    <w:basedOn w:val="標準"/>
    <w:next w:val="ヘッダ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paragraph" w:styleId="フッター">
    <w:name w:val="フッター"/>
    <w:basedOn w:val="標準"/>
    <w:next w:val="フッタ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character" w:styleId="ヘッダー(文字)">
    <w:name w:val="ヘッダー (文字)"/>
    <w:next w:val="ヘッダー(文字)"/>
    <w:autoRedefine w:val="0"/>
    <w:hidden w:val="0"/>
    <w:qFormat w:val="0"/>
    <w:rPr>
      <w:w w:val="100"/>
      <w:kern w:val="2"/>
      <w:position w:val="-1"/>
      <w:sz w:val="21"/>
      <w:szCs w:val="24"/>
      <w:effect w:val="none"/>
      <w:vertAlign w:val="baseline"/>
      <w:cs w:val="0"/>
      <w:em w:val="none"/>
      <w:lang/>
    </w:rPr>
  </w:style>
  <w:style w:type="paragraph" w:styleId="吹き出し">
    <w:name w:val="吹き出し"/>
    <w:basedOn w:val="標準"/>
    <w:next w:val="吹き出し"/>
    <w:autoRedefine w:val="0"/>
    <w:hidden w:val="0"/>
    <w:qFormat w:val="0"/>
    <w:pPr>
      <w:widowControl w:val="0"/>
      <w:suppressAutoHyphens w:val="1"/>
      <w:spacing w:line="1" w:lineRule="atLeast"/>
      <w:ind w:leftChars="-1" w:rightChars="0" w:firstLineChars="-1"/>
      <w:jc w:val="both"/>
      <w:textDirection w:val="btLr"/>
      <w:textAlignment w:val="top"/>
      <w:outlineLvl w:val="0"/>
    </w:pPr>
    <w:rPr>
      <w:rFonts w:ascii="Arial" w:cs="Times New Roman" w:eastAsia="ＭＳ ゴシック" w:hAnsi="Arial"/>
      <w:w w:val="100"/>
      <w:kern w:val="2"/>
      <w:position w:val="-1"/>
      <w:sz w:val="18"/>
      <w:szCs w:val="18"/>
      <w:effect w:val="none"/>
      <w:vertAlign w:val="baseline"/>
      <w:cs w:val="0"/>
      <w:em w:val="none"/>
      <w:lang w:bidi="ar-SA" w:eastAsia="ja-JP" w:val="en-US"/>
    </w:rPr>
  </w:style>
  <w:style w:type="character" w:styleId="吹き出し(文字)">
    <w:name w:val="吹き出し (文字)"/>
    <w:next w:val="吹き出し(文字)"/>
    <w:autoRedefine w:val="0"/>
    <w:hidden w:val="0"/>
    <w:qFormat w:val="0"/>
    <w:rPr>
      <w:rFonts w:ascii="Arial" w:cs="Times New Roman" w:eastAsia="ＭＳ ゴシック" w:hAnsi="Arial"/>
      <w:w w:val="100"/>
      <w:kern w:val="2"/>
      <w:position w:val="-1"/>
      <w:sz w:val="18"/>
      <w:szCs w:val="18"/>
      <w:effect w:val="none"/>
      <w:vertAlign w:val="baseline"/>
      <w:cs w:val="0"/>
      <w:em w:val="none"/>
      <w:lang/>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3nhm0vL9Lv7zpIBoVLslcVmWsA==">CgMxLjA4AHIhMTVjb3c3VzlXMjJwT3RXaVpNeW91OGVYWkpHdXJpbEZ5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2017-05-10T06:22:00Z</dcterms:created>
  <dc:creator>札幌市財政局管財部</dc:creator>
</cp:coreProperties>
</file>