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3874B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0121E2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0121E2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B5A21DC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5BD1D80D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C5A507A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190C12DF" w14:textId="77777777" w:rsidTr="00132483">
        <w:tc>
          <w:tcPr>
            <w:tcW w:w="4962" w:type="dxa"/>
          </w:tcPr>
          <w:p w14:paraId="4FCE256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327E768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3896E2A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0F81FBE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08AABC7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3AFAB1EC" w14:textId="77777777" w:rsidTr="00132483">
        <w:trPr>
          <w:trHeight w:val="705"/>
        </w:trPr>
        <w:tc>
          <w:tcPr>
            <w:tcW w:w="4962" w:type="dxa"/>
          </w:tcPr>
          <w:p w14:paraId="7F3CA3FD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46C1CD7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29B4EB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B28219E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D9E816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4D6AEC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00E2E49" w14:textId="77777777" w:rsidTr="00132483">
        <w:trPr>
          <w:trHeight w:val="705"/>
        </w:trPr>
        <w:tc>
          <w:tcPr>
            <w:tcW w:w="4962" w:type="dxa"/>
          </w:tcPr>
          <w:p w14:paraId="3E88911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832D77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1813F0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65BFC56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1EC2E6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CBD2A5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384D9ED" w14:textId="77777777" w:rsidTr="00132483">
        <w:trPr>
          <w:trHeight w:val="705"/>
        </w:trPr>
        <w:tc>
          <w:tcPr>
            <w:tcW w:w="4962" w:type="dxa"/>
          </w:tcPr>
          <w:p w14:paraId="6B1288D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117EC7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DD7FED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257E42D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0D9986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6B832E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1AA91A10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64599DCB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525D0FDE" w14:textId="77777777" w:rsidTr="00132483">
        <w:tc>
          <w:tcPr>
            <w:tcW w:w="4962" w:type="dxa"/>
          </w:tcPr>
          <w:p w14:paraId="5D07679C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001EB6F9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355E2621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77E99841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5782DCC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3D549151" w14:textId="77777777" w:rsidTr="00132483">
        <w:trPr>
          <w:trHeight w:val="705"/>
        </w:trPr>
        <w:tc>
          <w:tcPr>
            <w:tcW w:w="4962" w:type="dxa"/>
          </w:tcPr>
          <w:p w14:paraId="5736935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3C016D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B39684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462901C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43F68F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FAAFA63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C9D1843" w14:textId="77777777" w:rsidTr="00132483">
        <w:trPr>
          <w:trHeight w:val="705"/>
        </w:trPr>
        <w:tc>
          <w:tcPr>
            <w:tcW w:w="4962" w:type="dxa"/>
          </w:tcPr>
          <w:p w14:paraId="705792B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AA52CFB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DBB8E9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F5A4F42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469F825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058756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1B87106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1BD4ACE1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8F8E1F9" w14:textId="231F503A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384B92" w:rsidRPr="00384B92">
        <w:rPr>
          <w:rFonts w:asciiTheme="minorEastAsia" w:hAnsiTheme="minorEastAsia" w:hint="eastAsia"/>
          <w:color w:val="FF0000"/>
          <w:sz w:val="22"/>
        </w:rPr>
        <w:t>防災センターが設置され、かつ、管理対象面積が１万８千平方メートル以上の施設において管理運営業務の履行実績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0F01DAB6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55303602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3594C5EA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4DF4D" w14:textId="77777777" w:rsidR="007B02F4" w:rsidRDefault="007B02F4" w:rsidP="0055673E">
      <w:r>
        <w:separator/>
      </w:r>
    </w:p>
  </w:endnote>
  <w:endnote w:type="continuationSeparator" w:id="0">
    <w:p w14:paraId="76FFD552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97E06" w14:textId="77777777" w:rsidR="007B02F4" w:rsidRDefault="007B02F4" w:rsidP="0055673E">
      <w:r>
        <w:separator/>
      </w:r>
    </w:p>
  </w:footnote>
  <w:footnote w:type="continuationSeparator" w:id="0">
    <w:p w14:paraId="2686FE15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44DEB" w14:textId="4BA968E2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384B92">
      <w:rPr>
        <w:rFonts w:asciiTheme="majorEastAsia" w:eastAsiaTheme="majorEastAsia" w:hAnsiTheme="majorEastAsia" w:hint="eastAsia"/>
        <w:sz w:val="24"/>
        <w:szCs w:val="24"/>
      </w:rPr>
      <w:t>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9E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84B92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8FFF3D6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木村 有希</cp:lastModifiedBy>
  <cp:revision>3</cp:revision>
  <cp:lastPrinted>2013-01-31T08:20:00Z</cp:lastPrinted>
  <dcterms:created xsi:type="dcterms:W3CDTF">2025-01-29T09:56:00Z</dcterms:created>
  <dcterms:modified xsi:type="dcterms:W3CDTF">2025-01-30T09:10:00Z</dcterms:modified>
</cp:coreProperties>
</file>