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MS Gothic" w:cs="MS Gothic" w:eastAsia="MS Gothic" w:hAnsi="MS Gothic"/>
          <w:sz w:val="24"/>
          <w:szCs w:val="24"/>
        </w:rPr>
      </w:pPr>
      <w:r w:rsidDel="00000000" w:rsidR="00000000" w:rsidRPr="00000000">
        <w:rPr>
          <w:rFonts w:ascii="MS Gothic" w:cs="MS Gothic" w:eastAsia="MS Gothic" w:hAnsi="MS Gothic"/>
          <w:sz w:val="24"/>
          <w:szCs w:val="24"/>
          <w:rtl w:val="0"/>
        </w:rPr>
        <w:t xml:space="preserve">積　算　書</w:t>
      </w:r>
    </w:p>
    <w:p w:rsidR="00000000" w:rsidDel="00000000" w:rsidP="00000000" w:rsidRDefault="00000000" w:rsidRPr="00000000" w14:paraId="00000003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令和７年　　月　　日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（宛先）札幌市長</w:t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4068" w:firstLine="221.9999999999999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所在地</w:t>
      </w:r>
    </w:p>
    <w:p w:rsidR="00000000" w:rsidDel="00000000" w:rsidP="00000000" w:rsidRDefault="00000000" w:rsidRPr="00000000" w14:paraId="00000008">
      <w:pPr>
        <w:ind w:left="4308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4308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事業者名</w:t>
      </w:r>
    </w:p>
    <w:p w:rsidR="00000000" w:rsidDel="00000000" w:rsidP="00000000" w:rsidRDefault="00000000" w:rsidRPr="00000000" w14:paraId="0000000A">
      <w:pPr>
        <w:ind w:left="4308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4308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代表者役職・氏名　　　　　　　　　　</w:t>
      </w:r>
    </w:p>
    <w:p w:rsidR="00000000" w:rsidDel="00000000" w:rsidP="00000000" w:rsidRDefault="00000000" w:rsidRPr="00000000" w14:paraId="0000000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right="-144" w:firstLine="27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札幌市ふるさと納税関係業務にかかる委託料について、下記のとおり提案します。</w:t>
      </w:r>
    </w:p>
    <w:p w:rsidR="00000000" w:rsidDel="00000000" w:rsidP="00000000" w:rsidRDefault="00000000" w:rsidRPr="00000000" w14:paraId="0000000E">
      <w:pPr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69.511811023624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06.1815548918457"/>
        <w:gridCol w:w="2073.362214780624"/>
        <w:gridCol w:w="2073.362214780624"/>
        <w:gridCol w:w="2316.6058265705296"/>
        <w:tblGridChange w:id="0">
          <w:tblGrid>
            <w:gridCol w:w="2606.1815548918457"/>
            <w:gridCol w:w="2073.362214780624"/>
            <w:gridCol w:w="2073.362214780624"/>
            <w:gridCol w:w="2316.6058265705296"/>
          </w:tblGrid>
        </w:tblGridChange>
      </w:tblGrid>
      <w:tr>
        <w:trPr>
          <w:cantSplit w:val="0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0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項目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1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想定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1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単価（税別）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1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金額（税別）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ア　業務委託料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ind w:right="-124.2519685039369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寄附金額 </w:t>
            </w:r>
          </w:p>
          <w:p w:rsidR="00000000" w:rsidDel="00000000" w:rsidP="00000000" w:rsidRDefault="00000000" w:rsidRPr="00000000" w14:paraId="00000015">
            <w:pPr>
              <w:ind w:left="141.7322834645671" w:right="-124.2519685039369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5,677,000,000円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ind w:right="-76.18110236220446"/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寄附金額の　　　　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円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ind w:lef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イ　業務委託料</w:t>
            </w:r>
          </w:p>
          <w:p w:rsidR="00000000" w:rsidDel="00000000" w:rsidP="00000000" w:rsidRDefault="00000000" w:rsidRPr="00000000" w14:paraId="00000019">
            <w:pPr>
              <w:ind w:lef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（旅先納税、SCSKのふるさと納税、ポータルサイトを経由しない寄附）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ind w:right="-76.18110236220446"/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700件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ind w:right="-76.18110236220446"/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円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円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D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〈返礼品代金及び送料、各種書類郵送料〉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E">
            <w:pPr>
              <w:ind w:right="-142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〈別途実費支払〉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1">
            <w:pPr>
              <w:ind w:left="270" w:hanging="27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ウ　ワンストップ特例制度に関する業務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ind w:right="-76.18110236220446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（紙・件数）</w:t>
            </w:r>
          </w:p>
          <w:p w:rsidR="00000000" w:rsidDel="00000000" w:rsidP="00000000" w:rsidRDefault="00000000" w:rsidRPr="00000000" w14:paraId="00000023">
            <w:pPr>
              <w:ind w:right="-76.18110236220446"/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26,200件</w:t>
            </w:r>
          </w:p>
          <w:p w:rsidR="00000000" w:rsidDel="00000000" w:rsidP="00000000" w:rsidRDefault="00000000" w:rsidRPr="00000000" w14:paraId="00000024">
            <w:pPr>
              <w:ind w:right="-76.18110236220446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（オンライン・件）</w:t>
            </w:r>
          </w:p>
          <w:p w:rsidR="00000000" w:rsidDel="00000000" w:rsidP="00000000" w:rsidRDefault="00000000" w:rsidRPr="00000000" w14:paraId="00000025">
            <w:pPr>
              <w:ind w:right="-76.18110236220446"/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75,000件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ind w:right="-76.18110236220446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（紙・件数）</w:t>
            </w:r>
          </w:p>
          <w:p w:rsidR="00000000" w:rsidDel="00000000" w:rsidP="00000000" w:rsidRDefault="00000000" w:rsidRPr="00000000" w14:paraId="00000027">
            <w:pPr>
              <w:ind w:right="-76.18110236220446"/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円</w:t>
            </w:r>
          </w:p>
          <w:p w:rsidR="00000000" w:rsidDel="00000000" w:rsidP="00000000" w:rsidRDefault="00000000" w:rsidRPr="00000000" w14:paraId="00000028">
            <w:pPr>
              <w:ind w:right="-76.18110236220446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（オンライン・件）</w:t>
            </w:r>
          </w:p>
          <w:p w:rsidR="00000000" w:rsidDel="00000000" w:rsidP="00000000" w:rsidRDefault="00000000" w:rsidRPr="00000000" w14:paraId="00000029">
            <w:pPr>
              <w:ind w:right="-76.18110236220446"/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円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ind w:right="-76.18110236220446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（紙）</w:t>
            </w:r>
          </w:p>
          <w:p w:rsidR="00000000" w:rsidDel="00000000" w:rsidP="00000000" w:rsidRDefault="00000000" w:rsidRPr="00000000" w14:paraId="0000002B">
            <w:pPr>
              <w:ind w:right="-25.984251968503145"/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円</w:t>
            </w:r>
          </w:p>
          <w:p w:rsidR="00000000" w:rsidDel="00000000" w:rsidP="00000000" w:rsidRDefault="00000000" w:rsidRPr="00000000" w14:paraId="0000002C">
            <w:pPr>
              <w:ind w:right="-76.18110236220446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（オンライン）</w:t>
            </w:r>
          </w:p>
          <w:p w:rsidR="00000000" w:rsidDel="00000000" w:rsidP="00000000" w:rsidRDefault="00000000" w:rsidRPr="00000000" w14:paraId="0000002D">
            <w:pPr>
              <w:ind w:right="-25.984251968503145"/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円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合計（税別）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ind w:right="-25.984251968503145"/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円</w:t>
            </w:r>
          </w:p>
        </w:tc>
      </w:tr>
    </w:tbl>
    <w:p w:rsidR="00000000" w:rsidDel="00000000" w:rsidP="00000000" w:rsidRDefault="00000000" w:rsidRPr="00000000" w14:paraId="00000032">
      <w:pPr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※上記見積額とは別に本市に負担が発生する経費がある場合は、参考事項として記載すること。</w:t>
      </w:r>
    </w:p>
    <w:tbl>
      <w:tblPr>
        <w:tblStyle w:val="Table2"/>
        <w:tblW w:w="90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0"/>
        <w:tblGridChange w:id="0">
          <w:tblGrid>
            <w:gridCol w:w="906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【参考事項】</w:t>
            </w:r>
          </w:p>
          <w:p w:rsidR="00000000" w:rsidDel="00000000" w:rsidP="00000000" w:rsidRDefault="00000000" w:rsidRPr="00000000" w14:paraId="00000035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jc w:val="right"/>
        <w:rPr>
          <w:rFonts w:ascii="Century" w:cs="Century" w:eastAsia="Century" w:hAnsi="Centur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left="270" w:hanging="270"/>
        <w:rPr>
          <w:rFonts w:ascii="MS Gothic" w:cs="MS Gothic" w:eastAsia="MS Gothic" w:hAnsi="MS Gothic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425" w:top="1134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S Mincho"/>
  <w:font w:name="Georgia"/>
  <w:font w:name="MS Gothic"/>
  <w:font w:name="Century"/>
  <w:font w:name="BIZ UDGothic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widowControl w:val="1"/>
      <w:jc w:val="right"/>
      <w:rPr>
        <w:rFonts w:ascii="BIZ UDGothic" w:cs="BIZ UDGothic" w:eastAsia="BIZ UDGothic" w:hAnsi="BIZ UDGothic"/>
        <w:color w:val="ff0000"/>
        <w:sz w:val="20"/>
        <w:szCs w:val="20"/>
      </w:rPr>
    </w:pPr>
    <w:r w:rsidDel="00000000" w:rsidR="00000000" w:rsidRPr="00000000">
      <w:rPr>
        <w:rFonts w:ascii="BIZ UDGothic" w:cs="BIZ UDGothic" w:eastAsia="BIZ UDGothic" w:hAnsi="BIZ UDGothic"/>
        <w:color w:val="ff0000"/>
        <w:sz w:val="20"/>
        <w:szCs w:val="20"/>
        <w:rtl w:val="0"/>
      </w:rPr>
      <w:t xml:space="preserve">【提出期限：令和８年１月16日（金）正午必着】</w:t>
    </w:r>
  </w:p>
  <w:p w:rsidR="00000000" w:rsidDel="00000000" w:rsidP="00000000" w:rsidRDefault="00000000" w:rsidRPr="00000000" w14:paraId="0000003D">
    <w:pPr>
      <w:rPr/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4695825</wp:posOffset>
              </wp:positionH>
              <wp:positionV relativeFrom="paragraph">
                <wp:posOffset>59056</wp:posOffset>
              </wp:positionV>
              <wp:extent cx="1047750" cy="28575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836413" y="3651413"/>
                        <a:ext cx="1019175" cy="257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MS Mincho" w:cs="MS Mincho" w:eastAsia="MS Mincho" w:hAnsi="MS Minch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（様式４）</w:t>
                          </w:r>
                        </w:p>
                      </w:txbxContent>
                    </wps:txbx>
                    <wps:bodyPr anchorCtr="0" anchor="t" bIns="8875" lIns="74275" spcFirstLastPara="1" rIns="74275" wrap="square" tIns="887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4695825</wp:posOffset>
              </wp:positionH>
              <wp:positionV relativeFrom="paragraph">
                <wp:posOffset>59056</wp:posOffset>
              </wp:positionV>
              <wp:extent cx="1047750" cy="285750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47750" cy="2857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S Mincho" w:cs="MS Mincho" w:eastAsia="MS Mincho" w:hAnsi="MS Mincho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Gothic-regular.ttf"/><Relationship Id="rId2" Type="http://schemas.openxmlformats.org/officeDocument/2006/relationships/font" Target="fonts/BIZUDGothic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