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center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b/>
          <w:bCs/>
          <w:sz w:val="24"/>
          <w:szCs w:val="24"/>
        </w:rPr>
        <w:t>契約実績調書・研修受講実績調書</w:t>
      </w:r>
    </w:p>
    <w:p>
      <w:pPr>
        <w:pStyle w:val="normal1"/>
        <w:spacing w:lineRule="auto" w:line="360"/>
        <w:ind w:firstLine="7673" w:end="-31"/>
        <w:rPr>
          <w:rFonts w:ascii="UD デジタル 教科書体 N-R" w:hAnsi="UD デジタル 教科書体 N-R" w:eastAsia="UD デジタル 教科書体 N-R" w:cs="UD デジタル 教科書体 N-R"/>
          <w:sz w:val="24"/>
          <w:szCs w:val="24"/>
        </w:rPr>
      </w:pPr>
      <w:r>
        <w:rPr>
          <w:rFonts w:eastAsia="UD デジタル 教科書体 N-R" w:cs="UD デジタル 教科書体 N-R" w:ascii="UD デジタル 教科書体 N-R" w:hAnsi="UD デジタル 教科書体 N-R"/>
          <w:sz w:val="24"/>
          <w:szCs w:val="24"/>
        </w:rPr>
      </w:r>
    </w:p>
    <w:p>
      <w:pPr>
        <w:pStyle w:val="normal1"/>
        <w:spacing w:lineRule="auto" w:line="360"/>
        <w:ind w:firstLine="7673" w:end="-31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申請者（入札参加者）名</w:t>
      </w: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  <w:u w:val="single"/>
        </w:rPr>
        <w:t>　　</w:t>
      </w:r>
    </w:p>
    <w:p>
      <w:pPr>
        <w:pStyle w:val="normal1"/>
        <w:spacing w:lineRule="auto" w:line="360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●</w:t>
      </w: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契約実績</w:t>
      </w:r>
    </w:p>
    <w:tbl>
      <w:tblPr>
        <w:tblStyle w:val="Table1"/>
        <w:tblW w:w="14451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4319"/>
        <w:gridCol w:w="3220"/>
        <w:gridCol w:w="3135"/>
        <w:gridCol w:w="3777"/>
      </w:tblGrid>
      <w:tr>
        <w:trPr/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契　　　約　　　名</w:t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発　注　者　</w:t>
            </w:r>
          </w:p>
        </w:tc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契約金額</w:t>
            </w: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  <w:t>(</w:t>
            </w: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円</w:t>
            </w: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  <w:t>)</w:t>
            </w:r>
          </w:p>
        </w:tc>
        <w:tc>
          <w:tcPr>
            <w:tcW w:w="3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契　約　期　間</w:t>
            </w:r>
          </w:p>
        </w:tc>
      </w:tr>
      <w:tr>
        <w:trPr>
          <w:trHeight w:val="70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  <w:tr>
        <w:trPr>
          <w:trHeight w:val="70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  <w:tr>
        <w:trPr>
          <w:trHeight w:val="70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  <w:tr>
        <w:trPr>
          <w:trHeight w:val="68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</w:tbl>
    <w:p>
      <w:pPr>
        <w:pStyle w:val="normal1"/>
        <w:spacing w:lineRule="auto" w:line="360"/>
        <w:rPr>
          <w:rFonts w:ascii="UD デジタル 教科書体 N-R" w:hAnsi="UD デジタル 教科書体 N-R" w:eastAsia="UD デジタル 教科書体 N-R" w:cs="UD デジタル 教科書体 N-R"/>
          <w:sz w:val="24"/>
          <w:szCs w:val="24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●</w:t>
      </w: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研修受講実績</w:t>
      </w:r>
    </w:p>
    <w:tbl>
      <w:tblPr>
        <w:tblStyle w:val="Table2"/>
        <w:tblW w:w="10710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4320"/>
        <w:gridCol w:w="3210"/>
        <w:gridCol w:w="3180"/>
      </w:tblGrid>
      <w:tr>
        <w:trPr/>
        <w:tc>
          <w:tcPr>
            <w:tcW w:w="4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研　　　修　　　名</w:t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実　施　者</w:t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受　講　期　間</w:t>
            </w:r>
          </w:p>
        </w:tc>
      </w:tr>
      <w:tr>
        <w:trPr>
          <w:trHeight w:val="705" w:hRule="atLeast"/>
        </w:trPr>
        <w:tc>
          <w:tcPr>
            <w:tcW w:w="4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</w:tbl>
    <w:p>
      <w:pPr>
        <w:pStyle w:val="normal1"/>
        <w:spacing w:lineRule="auto" w:line="360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【留意事項】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１　</w:t>
      </w: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  <w:shd w:fill="auto" w:val="clear"/>
        </w:rPr>
        <w:t>本入札告示時点</w:t>
      </w: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から起算し、</w:t>
      </w:r>
      <w:r>
        <w:rPr>
          <w:rFonts w:ascii="UD デジタル 教科書体 N-R" w:hAnsi="UD デジタル 教科書体 N-R" w:cs="UD デジタル 教科書体 N-R" w:eastAsia="UD デジタル 教科書体 N-R"/>
          <w:sz w:val="21"/>
          <w:szCs w:val="21"/>
        </w:rPr>
        <w:t>過去５年以内に、今回設定対象の中間モニタシステム（</w:t>
      </w:r>
      <w:r>
        <w:rPr>
          <w:rFonts w:eastAsia="UD デジタル 教科書体 N-R" w:cs="UD デジタル 教科書体 N-R" w:ascii="UD デジタル 教科書体 N-R" w:hAnsi="UD デジタル 教科書体 N-R"/>
          <w:sz w:val="21"/>
          <w:szCs w:val="21"/>
        </w:rPr>
        <w:t>UbiqPANELⅡ</w:t>
      </w:r>
      <w:r>
        <w:rPr>
          <w:rFonts w:ascii="UD デジタル 教科書体 N-R" w:hAnsi="UD デジタル 教科書体 N-R" w:cs="UD デジタル 教科書体 N-R" w:eastAsia="UD デジタル 教科書体 N-R"/>
          <w:sz w:val="21"/>
          <w:szCs w:val="21"/>
        </w:rPr>
        <w:t>また は旧モデルの</w:t>
      </w:r>
      <w:r>
        <w:rPr>
          <w:rFonts w:eastAsia="UD デジタル 教科書体 N-R" w:cs="UD デジタル 教科書体 N-R" w:ascii="UD デジタル 教科書体 N-R" w:hAnsi="UD デジタル 教科書体 N-R"/>
          <w:sz w:val="21"/>
          <w:szCs w:val="21"/>
        </w:rPr>
        <w:t>UbiqPANEL</w:t>
      </w:r>
      <w:r>
        <w:rPr>
          <w:rFonts w:ascii="UD デジタル 教科書体 N-R" w:hAnsi="UD デジタル 教科書体 N-R" w:cs="UD デジタル 教科書体 N-R" w:eastAsia="UD デジタル 教科書体 N-R"/>
          <w:sz w:val="21"/>
          <w:szCs w:val="21"/>
        </w:rPr>
        <w:t>）の設定を含む設定業務を完了した実績、または、過去５年以内に、メーカーが実施する中間モニタシステム の設定についての研修を受講実績を記載すること。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  <w:sz w:val="22"/>
          <w:szCs w:val="22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２　契約実績を証する書面として、契約書の写し（契約名、発注者名、契約金額、契約期間及び業務概要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  <w:sz w:val="22"/>
          <w:szCs w:val="22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３　研修受講実績を証する書面として、研修受講証明の写し（研修名、実施者名、受講期間及び研修概要が記載されているページを抜粋）を添付すること。なお、研修受講証明書の写しが提出できない場合は、上記記載内容が確認できる書面（実施者発行の書面の写しに限る）を提出すること。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  <w:sz w:val="22"/>
          <w:szCs w:val="22"/>
        </w:rPr>
      </w:pPr>
      <w:r>
        <w:rPr>
          <w:rFonts w:eastAsia="UD デジタル 教科書体 N-R" w:cs="UD デジタル 教科書体 N-R" w:ascii="UD デジタル 教科書体 N-R" w:hAnsi="UD デジタル 教科書体 N-R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568" w:top="625" w:footer="0" w:bottom="709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UD デジタル 教科書体 N-R">
    <w:charset w:val="80"/>
    <w:family w:val="roman"/>
    <w:pitch w:val="variable"/>
    <w:embedRegular r:id="rId22" w:fontKey="{16014A78-CABC-4EF0-12AC-5CD89AEFDE16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様式４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様式４</w:t>
    </w:r>
  </w:p>
</w:hdr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1</Pages>
  <Words>501</Words>
  <Characters>518</Characters>
  <CharactersWithSpaces>618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lastPrinted>2025-12-01T14:43:15Z</cp:lastPrinted>
  <dcterms:modified xsi:type="dcterms:W3CDTF">2025-12-01T14:44:42Z</dcterms:modified>
  <cp:revision>1</cp:revision>
  <dc:subject/>
  <dc:title/>
</cp:coreProperties>
</file>