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i w:val="0"/>
          <w:smallCaps w:val="0"/>
          <w:strike w:val="0"/>
          <w:color w:val="000000"/>
          <w:sz w:val="28"/>
          <w:szCs w:val="28"/>
          <w:u w:val="none"/>
          <w:shd w:fill="auto" w:val="clear"/>
          <w:vertAlign w:val="baseline"/>
          <w:rtl w:val="0"/>
        </w:rPr>
        <w:t xml:space="preserve">事後審査型一般競争入札参加資格確認申請書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845"/>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７</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９</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12</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「札幌市</w:t>
      </w:r>
      <w:r w:rsidDel="00000000" w:rsidR="00000000" w:rsidRPr="00000000">
        <w:rPr>
          <w:rFonts w:ascii="MS Mincho" w:cs="MS Mincho" w:eastAsia="MS Mincho" w:hAnsi="MS Mincho"/>
          <w:sz w:val="21"/>
          <w:szCs w:val="21"/>
          <w:u w:val="single"/>
          <w:rtl w:val="0"/>
        </w:rPr>
        <w:t xml:space="preserve">稲</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寿園エアコン設置業務」</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に係る競争入札参加資格について確認されたく、下記の資料を添えて申請します。</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なお、申請者は下記１の要件をすべて満たす者であること、並びにこの申請書及び下記２の資料の内容については事実と相違ないことを誓約します。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１　競争参加資格</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 w:right="0" w:hanging="16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(1) 地方自治法施行令</w:t>
      </w:r>
      <w:r w:rsidDel="00000000" w:rsidR="00000000" w:rsidRPr="00000000">
        <w:rPr>
          <w:rFonts w:ascii="MS Mincho" w:cs="MS Mincho" w:eastAsia="MS Mincho" w:hAnsi="MS Mincho"/>
          <w:sz w:val="21"/>
          <w:szCs w:val="21"/>
          <w:rtl w:val="0"/>
        </w:rPr>
        <w:t xml:space="preserve">（昭和22年政令第16号）</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第</w:t>
      </w:r>
      <w:r w:rsidDel="00000000" w:rsidR="00000000" w:rsidRPr="00000000">
        <w:rPr>
          <w:rFonts w:ascii="MS Mincho" w:cs="MS Mincho" w:eastAsia="MS Mincho" w:hAnsi="MS Mincho"/>
          <w:sz w:val="21"/>
          <w:szCs w:val="21"/>
          <w:rtl w:val="0"/>
        </w:rPr>
        <w:t xml:space="preserve">167</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条の４の規定に該当しない者であること。</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 w:right="0" w:hanging="16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(2) 令和４～７年度札幌市競争入札参加資格者名簿（物品・役務）において、業種が大分類「卸小売」、中分類「機械」又は大分類「一般サービス業」、中分類</w:t>
      </w:r>
      <w:r w:rsidDel="00000000" w:rsidR="00000000" w:rsidRPr="00000000">
        <w:rPr>
          <w:rFonts w:ascii="MS Mincho" w:cs="MS Mincho" w:eastAsia="MS Mincho" w:hAnsi="MS Mincho"/>
          <w:sz w:val="21"/>
          <w:szCs w:val="21"/>
          <w:rtl w:val="0"/>
        </w:rPr>
        <w:t xml:space="preserve">「修理」若しくは</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「設保」に登録されている者であること。</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(3) 会社更生法</w:t>
      </w:r>
      <w:r w:rsidDel="00000000" w:rsidR="00000000" w:rsidRPr="00000000">
        <w:rPr>
          <w:rFonts w:ascii="MS Mincho" w:cs="MS Mincho" w:eastAsia="MS Mincho" w:hAnsi="MS Mincho"/>
          <w:sz w:val="21"/>
          <w:szCs w:val="21"/>
          <w:rtl w:val="0"/>
        </w:rPr>
        <w:t xml:space="preserve">（平成14年法律第154号）</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による更生手続開始の申立てがなされている者又は民事再生法</w:t>
      </w:r>
      <w:r w:rsidDel="00000000" w:rsidR="00000000" w:rsidRPr="00000000">
        <w:rPr>
          <w:rFonts w:ascii="MS Mincho" w:cs="MS Mincho" w:eastAsia="MS Mincho" w:hAnsi="MS Mincho"/>
          <w:sz w:val="21"/>
          <w:szCs w:val="21"/>
          <w:rtl w:val="0"/>
        </w:rPr>
        <w:t xml:space="preserve">（平成11年法律第225号）</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による再生手続開始の申立てがなされている者（手続開始の決定後の者は除く。）等経営状態が著しく不健全な者でないこと。</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(4) 事業協同組合等の組合がこの入札に参加する場合は、当該組合等の構成員が、構成員単独での入札参加を希望していないこと。</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(5) 札幌市競争入札参加停止等措置要領の規定に基づく参加停止の措置を受けている期間中でないこと。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(6) 札幌市暴力団の排除の推進に関する条例（平成25年条例第６号）第２条第２号に規定する暴力団員又は同条例第７条第１項に規定する暴力団関係事業者(以下「暴力団員等」という。)に該当しない者であること。</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6" w:right="0" w:hanging="367"/>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(7) 本告示に示した役務を自社の設備において行い、かつ指定期限までの納入が十分に可能な者であること。</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8" w:right="0" w:hanging="279"/>
        <w:jc w:val="both"/>
        <w:rPr>
          <w:rFonts w:ascii="MS Mincho" w:cs="MS Mincho" w:eastAsia="MS Mincho" w:hAnsi="MS Mincho"/>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２　一般競争入札参加資格確認資料</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競争参加資格認定通知書の写し</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契約実績調書</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その他（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注１　添付した資料については、資料名の左の□にチェックすること。</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注２　その他の資料を添付した場合は、当該資料の名称を記載すること。</w:t>
      </w:r>
      <w:r w:rsidDel="00000000" w:rsidR="00000000" w:rsidRPr="00000000">
        <w:rPr>
          <w:rtl w:val="0"/>
        </w:rPr>
      </w:r>
    </w:p>
    <w:sectPr>
      <w:footerReference r:id="rId7" w:type="default"/>
      <w:footerReference r:id="rId8" w:type="even"/>
      <w:pgSz w:h="16838" w:w="11906" w:orient="portrait"/>
      <w:pgMar w:bottom="680" w:top="680"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2jnLq+c39Clj9aADPZh3MYcKDQ==">CgMxLjA4AHIhMVZHaVhTeEp4cGVVT0hKZ1JBN29WbDRwV2ZxOHZMMmVt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2024-06-27T10:57:00Z</dcterms:created>
  <dc:creator>大丘 寛和</dc:creator>
</cp:coreProperties>
</file>