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5A089BCD"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F06AE0" w:rsidRPr="001923A5">
        <w:rPr>
          <w:rFonts w:asciiTheme="minorEastAsia" w:hAnsiTheme="minorEastAsia" w:cs="Times New Roman"/>
          <w:b/>
          <w:noProof/>
          <w:spacing w:val="10"/>
          <w:sz w:val="24"/>
          <w:szCs w:val="24"/>
          <w:u w:val="single"/>
        </w:rPr>
        <w:t>厚別融雪槽運転管理業務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717A"/>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4C15"/>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3A3F"/>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16234"/>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3213C"/>
    <w:rsid w:val="00441971"/>
    <w:rsid w:val="00443F9A"/>
    <w:rsid w:val="00453477"/>
    <w:rsid w:val="00457E1C"/>
    <w:rsid w:val="00461965"/>
    <w:rsid w:val="00462BBE"/>
    <w:rsid w:val="0046639C"/>
    <w:rsid w:val="00471326"/>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A697D"/>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06AE0"/>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3781"/>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12</cp:revision>
  <cp:lastPrinted>2025-08-07T05:27:00Z</cp:lastPrinted>
  <dcterms:created xsi:type="dcterms:W3CDTF">2022-03-11T00:35:00Z</dcterms:created>
  <dcterms:modified xsi:type="dcterms:W3CDTF">2025-08-07T05:27:00Z</dcterms:modified>
</cp:coreProperties>
</file>