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8106B94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4D5099" w:rsidRPr="00A40EAA">
              <w:rPr>
                <w:b/>
                <w:noProof/>
                <w:spacing w:val="2"/>
                <w:sz w:val="28"/>
              </w:rPr>
              <w:t>下水道河川局庁舎保守管理業務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247"/>
    <w:odso>
      <w:udl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D5099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A7B51"/>
    <w:rsid w:val="008B0CCA"/>
    <w:rsid w:val="008D2DB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53</cp:revision>
  <cp:lastPrinted>2021-08-02T07:02:00Z</cp:lastPrinted>
  <dcterms:created xsi:type="dcterms:W3CDTF">2020-11-10T06:44:00Z</dcterms:created>
  <dcterms:modified xsi:type="dcterms:W3CDTF">2025-06-30T10:40:00Z</dcterms:modified>
</cp:coreProperties>
</file>