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ind w:left="-850" w:firstLine="210"/>
        <w:jc w:val="both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様式３</w:t>
      </w:r>
    </w:p>
    <w:p w:rsidR="00000000" w:rsidDel="00000000" w:rsidP="00000000" w:rsidRDefault="00000000" w:rsidRPr="00000000" w14:paraId="00000002">
      <w:pPr>
        <w:spacing w:line="240" w:lineRule="auto"/>
        <w:ind w:left="-850" w:firstLine="280"/>
        <w:jc w:val="center"/>
        <w:rPr>
          <w:rFonts w:ascii="BIZ UDMincho" w:cs="BIZ UDMincho" w:eastAsia="BIZ UDMincho" w:hAnsi="BIZ UDMincho"/>
          <w:sz w:val="28"/>
          <w:szCs w:val="28"/>
        </w:rPr>
      </w:pPr>
      <w:r w:rsidDel="00000000" w:rsidR="00000000" w:rsidRPr="00000000">
        <w:rPr>
          <w:rFonts w:ascii="BIZ UDMincho" w:cs="BIZ UDMincho" w:eastAsia="BIZ UDMincho" w:hAnsi="BIZ UDMincho"/>
          <w:sz w:val="28"/>
          <w:szCs w:val="28"/>
          <w:rtl w:val="0"/>
        </w:rPr>
        <w:t xml:space="preserve">産後ケア事業実施計画書</w:t>
      </w:r>
    </w:p>
    <w:p w:rsidR="00000000" w:rsidDel="00000000" w:rsidP="00000000" w:rsidRDefault="00000000" w:rsidRPr="00000000" w14:paraId="00000003">
      <w:pPr>
        <w:spacing w:line="240" w:lineRule="auto"/>
        <w:ind w:left="-850" w:firstLine="240"/>
        <w:jc w:val="center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2" w:rightFromText="142" w:topFromText="0" w:bottomFromText="0" w:vertAnchor="text" w:horzAnchor="text" w:tblpX="0" w:tblpY="0"/>
        <w:tblW w:w="94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40"/>
        <w:gridCol w:w="1905"/>
        <w:gridCol w:w="5505"/>
        <w:tblGridChange w:id="0">
          <w:tblGrid>
            <w:gridCol w:w="2040"/>
            <w:gridCol w:w="1905"/>
            <w:gridCol w:w="5505"/>
          </w:tblGrid>
        </w:tblGridChange>
      </w:tblGrid>
      <w:tr>
        <w:trPr>
          <w:cantSplit w:val="0"/>
          <w:trHeight w:val="8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実施施設名称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実施施設の所在地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施設管理者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事業責任者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4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実施方針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（想定する事業の流れ）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別紙「従事者の勤務体制」に沿って記載してください。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１か月あたりの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受入見込件数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firstLine="220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宿泊：（　　　　　　）件/月　　日帰り：（　　　　　　　）件/月</w:t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事業実施施設概要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firstLine="1100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造、　　階建ての　　　階部分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入所室数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または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居室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宿泊型のみに使用する入所室数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firstLine="220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個室　（　　　）室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firstLine="220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多床室　（　　　）床　（　　　）室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日帰り型のみに使用する居室数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ind w:firstLine="220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個室　（　　　）室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　多床室　（　　　）床　（　　　）室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宿泊型及び日帰り型に兼用する入所室兼居室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firstLine="220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個室　（　　　）室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firstLine="220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多床室　（　　　）床　（　　　）室</w:t>
            </w:r>
          </w:p>
        </w:tc>
      </w:tr>
      <w:tr>
        <w:trPr>
          <w:cantSplit w:val="0"/>
          <w:trHeight w:val="158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設　　　　備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0"/>
                <w:szCs w:val="2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0"/>
                <w:szCs w:val="20"/>
                <w:rtl w:val="0"/>
              </w:rPr>
              <w:t xml:space="preserve">現在整備されて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88584</wp:posOffset>
                      </wp:positionH>
                      <wp:positionV relativeFrom="paragraph">
                        <wp:posOffset>24447</wp:posOffset>
                      </wp:positionV>
                      <wp:extent cx="1000125" cy="375047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4850700" y="3570450"/>
                                <a:ext cx="1123800" cy="413400"/>
                              </a:xfrm>
                              <a:prstGeom prst="bracketPair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88584</wp:posOffset>
                      </wp:positionH>
                      <wp:positionV relativeFrom="paragraph">
                        <wp:posOffset>24447</wp:posOffset>
                      </wp:positionV>
                      <wp:extent cx="1000125" cy="375047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00125" cy="37504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0"/>
                <w:szCs w:val="2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0"/>
                <w:szCs w:val="20"/>
                <w:rtl w:val="0"/>
              </w:rPr>
              <w:t xml:space="preserve">いるものに○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授乳コーナー ・ベビーベッド ・シャワー室 ・沐浴指導設備 ・冷蔵庫 ・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電子レンジ ・ポット ・Wi-Fi ・非常口（避難経路） ・火災報知設備</w:t>
            </w:r>
          </w:p>
        </w:tc>
      </w:tr>
      <w:tr>
        <w:trPr>
          <w:cantSplit w:val="0"/>
          <w:trHeight w:val="2720.99999999999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利用者に提供できる備品リスト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（追加料金を取らずに提供できるものに〇）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紙おむつ ・ミルク ・哺乳瓶 ・ベビー服 ・おしりふき ・パジャマ ・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ナプキン ・食器類 ・シャンプー、リンス ・石鹸 ・バスタオル、洗面タオル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※別途料金が発生するものは下記に備品等と金額をご記入ください。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150177</wp:posOffset>
                      </wp:positionH>
                      <wp:positionV relativeFrom="paragraph">
                        <wp:posOffset>82868</wp:posOffset>
                      </wp:positionV>
                      <wp:extent cx="54610" cy="31432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23458" y="3627600"/>
                                <a:ext cx="45085" cy="304800"/>
                              </a:xfrm>
                              <a:prstGeom prst="leftBracket">
                                <a:avLst>
                                  <a:gd fmla="val 8333" name="adj"/>
                                </a:avLst>
                              </a:prstGeom>
                              <a:noFill/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150177</wp:posOffset>
                      </wp:positionH>
                      <wp:positionV relativeFrom="paragraph">
                        <wp:posOffset>82868</wp:posOffset>
                      </wp:positionV>
                      <wp:extent cx="54610" cy="314325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4610" cy="3143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4642803</wp:posOffset>
                      </wp:positionH>
                      <wp:positionV relativeFrom="paragraph">
                        <wp:posOffset>75883</wp:posOffset>
                      </wp:positionV>
                      <wp:extent cx="66675" cy="31432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17425" y="3627600"/>
                                <a:ext cx="57150" cy="304800"/>
                              </a:xfrm>
                              <a:prstGeom prst="rightBracket">
                                <a:avLst>
                                  <a:gd fmla="val 8333" name="adj"/>
                                </a:avLst>
                              </a:prstGeom>
                              <a:noFill/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4642803</wp:posOffset>
                      </wp:positionH>
                      <wp:positionV relativeFrom="paragraph">
                        <wp:posOffset>75883</wp:posOffset>
                      </wp:positionV>
                      <wp:extent cx="66675" cy="314325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675" cy="3143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自己負担金の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支払い方法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0"/>
                <w:szCs w:val="2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0"/>
                <w:szCs w:val="20"/>
                <w:rtl w:val="0"/>
              </w:rPr>
              <w:t xml:space="preserve">利用できる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103189</wp:posOffset>
                      </wp:positionH>
                      <wp:positionV relativeFrom="paragraph">
                        <wp:posOffset>-6666</wp:posOffset>
                      </wp:positionV>
                      <wp:extent cx="1000125" cy="42862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850700" y="3570450"/>
                                <a:ext cx="990600" cy="419100"/>
                              </a:xfrm>
                              <a:prstGeom prst="bracketPair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103189</wp:posOffset>
                      </wp:positionH>
                      <wp:positionV relativeFrom="paragraph">
                        <wp:posOffset>-6666</wp:posOffset>
                      </wp:positionV>
                      <wp:extent cx="1000125" cy="428625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00125" cy="4286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0"/>
                <w:szCs w:val="2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0"/>
                <w:szCs w:val="20"/>
                <w:rtl w:val="0"/>
              </w:rPr>
              <w:t xml:space="preserve">ものに○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36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・現金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36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・クレジットカード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36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・利用可能なスマホ決済アプリ（　　　　　　　　　　　　　　　　　　）</w:t>
            </w:r>
          </w:p>
        </w:tc>
      </w:tr>
      <w:tr>
        <w:trPr>
          <w:cantSplit w:val="0"/>
          <w:trHeight w:val="15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食事の提供方法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（該当するものに○を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してください）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・施設内にて調理を実施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・施設内の飲食店等から食事を調達し提供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・施設外の飲食店等から食事を調達し提供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調理（調達）から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食事までの時間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（　　　　　　）時間</w:t>
            </w:r>
          </w:p>
        </w:tc>
      </w:tr>
      <w:tr>
        <w:trPr>
          <w:cantSplit w:val="0"/>
          <w:trHeight w:val="15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調理（調達）から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食事までの間の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保存方法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※衛生面での配慮等について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12.99999999999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追加オプション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サービスについて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（該当するものに○を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してください）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・個室代（差額ベッド代）　　　　　　　　円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・ベビーマッサージ　　　　　　　　　　　円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・その他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widowControl w:val="0"/>
        <w:spacing w:line="240" w:lineRule="auto"/>
        <w:ind w:right="1100"/>
        <w:jc w:val="both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1952625</wp:posOffset>
                </wp:positionH>
                <wp:positionV relativeFrom="paragraph">
                  <wp:posOffset>971550</wp:posOffset>
                </wp:positionV>
                <wp:extent cx="3390900" cy="7905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22525" y="2193700"/>
                          <a:ext cx="3370200" cy="771600"/>
                        </a:xfrm>
                        <a:prstGeom prst="bracketPair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1952625</wp:posOffset>
                </wp:positionH>
                <wp:positionV relativeFrom="paragraph">
                  <wp:posOffset>971550</wp:posOffset>
                </wp:positionV>
                <wp:extent cx="3390900" cy="79057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90900" cy="790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8">
      <w:pPr>
        <w:widowControl w:val="0"/>
        <w:spacing w:line="240" w:lineRule="auto"/>
        <w:jc w:val="both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247.2440944881891" w:top="1247.2440944881891" w:left="1247.2440944881891" w:right="1247.24409448818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